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809142" w14:textId="77777777" w:rsidR="004C73A6" w:rsidRPr="000472DA" w:rsidRDefault="00111D4B" w:rsidP="00111D4B">
      <w:pPr>
        <w:spacing w:after="120"/>
        <w:rPr>
          <w:b/>
          <w:caps/>
          <w:sz w:val="22"/>
          <w:szCs w:val="22"/>
        </w:rPr>
      </w:pPr>
      <w:r>
        <w:rPr>
          <w:b/>
          <w:caps/>
          <w:sz w:val="22"/>
          <w:szCs w:val="22"/>
        </w:rPr>
        <w:t>Permittee</w:t>
      </w:r>
    </w:p>
    <w:tbl>
      <w:tblPr>
        <w:tblW w:w="10062" w:type="dxa"/>
        <w:tblInd w:w="-90" w:type="dxa"/>
        <w:tblLayout w:type="fixed"/>
        <w:tblCellMar>
          <w:top w:w="43" w:type="dxa"/>
          <w:left w:w="72" w:type="dxa"/>
          <w:bottom w:w="43" w:type="dxa"/>
          <w:right w:w="72" w:type="dxa"/>
        </w:tblCellMar>
        <w:tblLook w:val="0000" w:firstRow="0" w:lastRow="0" w:firstColumn="0" w:lastColumn="0" w:noHBand="0" w:noVBand="0"/>
      </w:tblPr>
      <w:tblGrid>
        <w:gridCol w:w="6750"/>
        <w:gridCol w:w="3312"/>
      </w:tblGrid>
      <w:tr w:rsidR="00877418" w:rsidRPr="000472DA" w14:paraId="4B0CC9F6" w14:textId="77777777" w:rsidTr="00D36DBC">
        <w:trPr>
          <w:cantSplit/>
          <w:trHeight w:val="1649"/>
        </w:trPr>
        <w:tc>
          <w:tcPr>
            <w:tcW w:w="6750" w:type="dxa"/>
          </w:tcPr>
          <w:p w14:paraId="1651510B" w14:textId="77777777" w:rsidR="00714983" w:rsidRPr="00714983" w:rsidRDefault="00165DE3" w:rsidP="00714983">
            <w:pPr>
              <w:rPr>
                <w:sz w:val="22"/>
                <w:szCs w:val="22"/>
              </w:rPr>
            </w:pPr>
            <w:r>
              <w:rPr>
                <w:sz w:val="22"/>
                <w:szCs w:val="22"/>
              </w:rPr>
              <w:t>Tampa Electric Company</w:t>
            </w:r>
          </w:p>
          <w:p w14:paraId="489ED216" w14:textId="77777777" w:rsidR="00714983" w:rsidRPr="00714983" w:rsidRDefault="00714983" w:rsidP="00714983">
            <w:pPr>
              <w:widowControl w:val="0"/>
              <w:rPr>
                <w:sz w:val="22"/>
                <w:szCs w:val="22"/>
              </w:rPr>
            </w:pPr>
            <w:r w:rsidRPr="00714983">
              <w:rPr>
                <w:sz w:val="22"/>
                <w:szCs w:val="22"/>
              </w:rPr>
              <w:t>Post Office Box 111</w:t>
            </w:r>
          </w:p>
          <w:p w14:paraId="0FEE6D96" w14:textId="77777777" w:rsidR="00877418" w:rsidRPr="000472DA" w:rsidRDefault="00714983" w:rsidP="00A97FC9">
            <w:pPr>
              <w:tabs>
                <w:tab w:val="center" w:pos="3168"/>
                <w:tab w:val="left" w:pos="3240"/>
                <w:tab w:val="left" w:pos="3615"/>
              </w:tabs>
              <w:spacing w:after="120"/>
              <w:rPr>
                <w:sz w:val="22"/>
                <w:szCs w:val="22"/>
              </w:rPr>
            </w:pPr>
            <w:r w:rsidRPr="00714983">
              <w:rPr>
                <w:sz w:val="22"/>
                <w:szCs w:val="22"/>
              </w:rPr>
              <w:t>Tampa, Florida  33601-0111</w:t>
            </w:r>
          </w:p>
          <w:p w14:paraId="0D453365" w14:textId="77777777" w:rsidR="00877418" w:rsidRPr="002C1D42" w:rsidRDefault="00877418" w:rsidP="006E1647">
            <w:pPr>
              <w:rPr>
                <w:sz w:val="22"/>
                <w:szCs w:val="22"/>
              </w:rPr>
            </w:pPr>
            <w:r w:rsidRPr="002C1D42">
              <w:rPr>
                <w:sz w:val="22"/>
                <w:szCs w:val="22"/>
              </w:rPr>
              <w:t>Authorized Representative:</w:t>
            </w:r>
          </w:p>
          <w:p w14:paraId="32D16CAE" w14:textId="77777777" w:rsidR="00877418" w:rsidRPr="000472DA" w:rsidRDefault="00714983" w:rsidP="006E1647">
            <w:pPr>
              <w:ind w:left="360"/>
              <w:rPr>
                <w:sz w:val="22"/>
                <w:szCs w:val="22"/>
              </w:rPr>
            </w:pPr>
            <w:r w:rsidRPr="000C54C7">
              <w:rPr>
                <w:sz w:val="22"/>
                <w:szCs w:val="22"/>
              </w:rPr>
              <w:t>Mr. Ronald D. Bishop, Director</w:t>
            </w:r>
          </w:p>
        </w:tc>
        <w:tc>
          <w:tcPr>
            <w:tcW w:w="3312" w:type="dxa"/>
          </w:tcPr>
          <w:p w14:paraId="27431186" w14:textId="77777777" w:rsidR="00877418" w:rsidRPr="000472DA" w:rsidRDefault="00877418" w:rsidP="006E1647">
            <w:pPr>
              <w:rPr>
                <w:sz w:val="22"/>
                <w:szCs w:val="22"/>
              </w:rPr>
            </w:pPr>
            <w:r w:rsidRPr="000472DA">
              <w:rPr>
                <w:sz w:val="22"/>
                <w:szCs w:val="22"/>
              </w:rPr>
              <w:t xml:space="preserve">Air Permit No. </w:t>
            </w:r>
            <w:r w:rsidR="00714983">
              <w:rPr>
                <w:sz w:val="22"/>
                <w:szCs w:val="22"/>
              </w:rPr>
              <w:t>0570039-074</w:t>
            </w:r>
            <w:r w:rsidRPr="00725EF3">
              <w:rPr>
                <w:sz w:val="22"/>
                <w:szCs w:val="22"/>
              </w:rPr>
              <w:t>-AC</w:t>
            </w:r>
          </w:p>
          <w:p w14:paraId="53041201" w14:textId="37EC72EB" w:rsidR="00877418" w:rsidRPr="000472DA" w:rsidRDefault="00877418" w:rsidP="006E1647">
            <w:pPr>
              <w:rPr>
                <w:sz w:val="22"/>
                <w:szCs w:val="22"/>
              </w:rPr>
            </w:pPr>
            <w:r w:rsidRPr="000472DA">
              <w:rPr>
                <w:sz w:val="22"/>
                <w:szCs w:val="22"/>
              </w:rPr>
              <w:t xml:space="preserve">Permit Expires:  </w:t>
            </w:r>
            <w:r w:rsidR="00873143">
              <w:rPr>
                <w:sz w:val="22"/>
                <w:szCs w:val="22"/>
              </w:rPr>
              <w:t>December 1, 2106</w:t>
            </w:r>
          </w:p>
          <w:p w14:paraId="5E337F69" w14:textId="77777777" w:rsidR="008E3E31" w:rsidRPr="00714983" w:rsidRDefault="008E3E31" w:rsidP="00A97FC9">
            <w:pPr>
              <w:spacing w:after="120"/>
              <w:rPr>
                <w:sz w:val="22"/>
                <w:szCs w:val="22"/>
              </w:rPr>
            </w:pPr>
            <w:r w:rsidRPr="00714983">
              <w:rPr>
                <w:sz w:val="22"/>
                <w:szCs w:val="22"/>
              </w:rPr>
              <w:t>Minor Air Construction Permit</w:t>
            </w:r>
          </w:p>
          <w:p w14:paraId="7284E372" w14:textId="77777777" w:rsidR="00AC66EA" w:rsidRPr="000472DA" w:rsidRDefault="00714983" w:rsidP="00AC66EA">
            <w:pPr>
              <w:rPr>
                <w:sz w:val="22"/>
                <w:szCs w:val="22"/>
              </w:rPr>
            </w:pPr>
            <w:r>
              <w:rPr>
                <w:sz w:val="22"/>
                <w:szCs w:val="22"/>
              </w:rPr>
              <w:t>Big Bend Station</w:t>
            </w:r>
          </w:p>
          <w:p w14:paraId="6F16717D" w14:textId="77777777" w:rsidR="00877418" w:rsidRPr="000472DA" w:rsidRDefault="006A302D" w:rsidP="006E1647">
            <w:pPr>
              <w:rPr>
                <w:b/>
                <w:bCs/>
                <w:sz w:val="22"/>
                <w:szCs w:val="22"/>
              </w:rPr>
            </w:pPr>
            <w:r>
              <w:rPr>
                <w:sz w:val="22"/>
                <w:szCs w:val="22"/>
              </w:rPr>
              <w:t>SO</w:t>
            </w:r>
            <w:r w:rsidRPr="006A302D">
              <w:rPr>
                <w:sz w:val="22"/>
                <w:szCs w:val="22"/>
                <w:vertAlign w:val="subscript"/>
              </w:rPr>
              <w:t>2</w:t>
            </w:r>
            <w:r>
              <w:rPr>
                <w:sz w:val="22"/>
                <w:szCs w:val="22"/>
              </w:rPr>
              <w:t xml:space="preserve"> Emissions Reduction Project</w:t>
            </w:r>
          </w:p>
        </w:tc>
      </w:tr>
    </w:tbl>
    <w:p w14:paraId="44ACBE74" w14:textId="77777777" w:rsidR="004C73A6" w:rsidRPr="000472DA" w:rsidRDefault="00925934" w:rsidP="00B970C5">
      <w:pPr>
        <w:pStyle w:val="Caption"/>
        <w:spacing w:before="120"/>
        <w:rPr>
          <w:szCs w:val="22"/>
        </w:rPr>
      </w:pPr>
      <w:r>
        <w:rPr>
          <w:szCs w:val="22"/>
        </w:rPr>
        <w:t>Project</w:t>
      </w:r>
    </w:p>
    <w:p w14:paraId="32134B0C" w14:textId="502308CB" w:rsidR="00047F18" w:rsidRDefault="00047F18" w:rsidP="00047F18">
      <w:pPr>
        <w:pStyle w:val="BodyText3"/>
        <w:jc w:val="left"/>
        <w:rPr>
          <w:szCs w:val="22"/>
        </w:rPr>
      </w:pPr>
      <w:r>
        <w:rPr>
          <w:szCs w:val="22"/>
        </w:rPr>
        <w:t>This</w:t>
      </w:r>
      <w:r w:rsidRPr="00431B1F">
        <w:rPr>
          <w:szCs w:val="22"/>
        </w:rPr>
        <w:t xml:space="preserve"> is the final air construction permit, which </w:t>
      </w:r>
      <w:r w:rsidR="00C71A03">
        <w:rPr>
          <w:szCs w:val="22"/>
        </w:rPr>
        <w:t>specifies</w:t>
      </w:r>
      <w:r w:rsidR="004C73A6" w:rsidRPr="000472DA">
        <w:rPr>
          <w:szCs w:val="22"/>
        </w:rPr>
        <w:t xml:space="preserve"> </w:t>
      </w:r>
      <w:r w:rsidR="009973B2">
        <w:rPr>
          <w:szCs w:val="22"/>
        </w:rPr>
        <w:t>a</w:t>
      </w:r>
      <w:r w:rsidR="006A302D" w:rsidRPr="00AC0A89">
        <w:rPr>
          <w:szCs w:val="22"/>
        </w:rPr>
        <w:t xml:space="preserve"> </w:t>
      </w:r>
      <w:r w:rsidR="003A6D67">
        <w:rPr>
          <w:szCs w:val="22"/>
        </w:rPr>
        <w:t>sulfur dioxide (</w:t>
      </w:r>
      <w:r w:rsidR="006A302D" w:rsidRPr="00AC0A89">
        <w:rPr>
          <w:szCs w:val="22"/>
        </w:rPr>
        <w:t>SO</w:t>
      </w:r>
      <w:r w:rsidR="006A302D" w:rsidRPr="00AC0A89">
        <w:rPr>
          <w:szCs w:val="22"/>
          <w:vertAlign w:val="subscript"/>
        </w:rPr>
        <w:t>2</w:t>
      </w:r>
      <w:r w:rsidR="003A6D67">
        <w:rPr>
          <w:szCs w:val="22"/>
        </w:rPr>
        <w:t>)</w:t>
      </w:r>
      <w:r w:rsidR="006A302D">
        <w:t xml:space="preserve"> emissions cap over the existing fossil fuel fired electric generating </w:t>
      </w:r>
      <w:r w:rsidR="003A6D67">
        <w:t>units (</w:t>
      </w:r>
      <w:r w:rsidR="006A302D">
        <w:t xml:space="preserve">Units 1 </w:t>
      </w:r>
      <w:r w:rsidR="003A6D67">
        <w:t>–</w:t>
      </w:r>
      <w:r w:rsidR="006A302D">
        <w:t xml:space="preserve"> 4</w:t>
      </w:r>
      <w:r w:rsidR="003A6D67">
        <w:t>, combined)</w:t>
      </w:r>
      <w:r w:rsidR="006A302D">
        <w:t xml:space="preserve"> at the </w:t>
      </w:r>
      <w:r w:rsidR="00C337E6">
        <w:t xml:space="preserve">Tampa Electric Company (TEC) </w:t>
      </w:r>
      <w:r w:rsidR="006A302D">
        <w:t>Big Bend Station</w:t>
      </w:r>
      <w:r w:rsidR="006B4D6D">
        <w:t xml:space="preserve">, which will </w:t>
      </w:r>
      <w:r w:rsidR="006B4D6D" w:rsidRPr="00E46725">
        <w:rPr>
          <w:szCs w:val="22"/>
        </w:rPr>
        <w:t>reduce SO</w:t>
      </w:r>
      <w:r w:rsidR="006B4D6D" w:rsidRPr="00E46725">
        <w:rPr>
          <w:szCs w:val="22"/>
          <w:vertAlign w:val="subscript"/>
        </w:rPr>
        <w:t>2</w:t>
      </w:r>
      <w:r w:rsidR="006B4D6D" w:rsidRPr="00E46725">
        <w:rPr>
          <w:szCs w:val="22"/>
        </w:rPr>
        <w:t xml:space="preserve"> emissions and ambient impacts from the facility.</w:t>
      </w:r>
      <w:r w:rsidR="006B4D6D">
        <w:rPr>
          <w:szCs w:val="22"/>
        </w:rPr>
        <w:t xml:space="preserve">  </w:t>
      </w:r>
      <w:r w:rsidR="002C1D42">
        <w:rPr>
          <w:szCs w:val="22"/>
        </w:rPr>
        <w:t xml:space="preserve">The </w:t>
      </w:r>
      <w:r w:rsidR="00714983" w:rsidRPr="00852091">
        <w:rPr>
          <w:szCs w:val="22"/>
        </w:rPr>
        <w:t xml:space="preserve">existing Big Bend Station is an electric </w:t>
      </w:r>
      <w:r w:rsidR="00714983">
        <w:rPr>
          <w:szCs w:val="22"/>
        </w:rPr>
        <w:t>power facility</w:t>
      </w:r>
      <w:r w:rsidR="00714983" w:rsidRPr="00852091">
        <w:rPr>
          <w:szCs w:val="22"/>
        </w:rPr>
        <w:t xml:space="preserve"> categorized under Standard Industrial Classification No. 4911.   The existing facility is located</w:t>
      </w:r>
      <w:r w:rsidR="00714983" w:rsidRPr="000472DA">
        <w:rPr>
          <w:szCs w:val="22"/>
        </w:rPr>
        <w:t xml:space="preserve"> </w:t>
      </w:r>
      <w:r w:rsidR="00714983">
        <w:rPr>
          <w:szCs w:val="22"/>
        </w:rPr>
        <w:t xml:space="preserve">in </w:t>
      </w:r>
      <w:r w:rsidR="00714983" w:rsidRPr="00CA0138">
        <w:rPr>
          <w:szCs w:val="22"/>
        </w:rPr>
        <w:t xml:space="preserve">Hillsborough County at 13031 Wyandotte Road in </w:t>
      </w:r>
      <w:r w:rsidR="00714983">
        <w:rPr>
          <w:szCs w:val="22"/>
        </w:rPr>
        <w:t>Apollo Beach</w:t>
      </w:r>
      <w:r w:rsidR="00714983" w:rsidRPr="00CA0138">
        <w:rPr>
          <w:szCs w:val="22"/>
        </w:rPr>
        <w:t>, Florida</w:t>
      </w:r>
      <w:r w:rsidR="00714983" w:rsidRPr="000472DA">
        <w:rPr>
          <w:szCs w:val="22"/>
        </w:rPr>
        <w:t xml:space="preserve">.  The UTM coordinates are Zone </w:t>
      </w:r>
      <w:r w:rsidR="00714983">
        <w:rPr>
          <w:szCs w:val="22"/>
        </w:rPr>
        <w:t>17</w:t>
      </w:r>
      <w:r w:rsidR="00714983" w:rsidRPr="000472DA">
        <w:rPr>
          <w:szCs w:val="22"/>
        </w:rPr>
        <w:t xml:space="preserve">, </w:t>
      </w:r>
      <w:r w:rsidR="00714983">
        <w:rPr>
          <w:szCs w:val="22"/>
        </w:rPr>
        <w:t>363.15 kilometers (</w:t>
      </w:r>
      <w:r w:rsidR="00714983" w:rsidRPr="000472DA">
        <w:rPr>
          <w:szCs w:val="22"/>
        </w:rPr>
        <w:t>km</w:t>
      </w:r>
      <w:r w:rsidR="00714983">
        <w:rPr>
          <w:szCs w:val="22"/>
        </w:rPr>
        <w:t>)</w:t>
      </w:r>
      <w:r w:rsidR="00714983" w:rsidRPr="000472DA">
        <w:rPr>
          <w:szCs w:val="22"/>
        </w:rPr>
        <w:t xml:space="preserve"> East and </w:t>
      </w:r>
      <w:r w:rsidR="00714983">
        <w:rPr>
          <w:szCs w:val="22"/>
        </w:rPr>
        <w:t>3074.91</w:t>
      </w:r>
      <w:r w:rsidR="00714983" w:rsidRPr="000472DA">
        <w:rPr>
          <w:szCs w:val="22"/>
        </w:rPr>
        <w:t xml:space="preserve"> km North</w:t>
      </w:r>
      <w:r w:rsidR="00714983">
        <w:rPr>
          <w:szCs w:val="22"/>
        </w:rPr>
        <w:t>.</w:t>
      </w:r>
    </w:p>
    <w:p w14:paraId="2932DC35" w14:textId="4871C84A" w:rsidR="00047F18" w:rsidRDefault="00047F18" w:rsidP="00047F18">
      <w:pPr>
        <w:pStyle w:val="BodyText3"/>
        <w:jc w:val="left"/>
        <w:rPr>
          <w:szCs w:val="22"/>
        </w:rPr>
      </w:pPr>
      <w:r>
        <w:rPr>
          <w:szCs w:val="22"/>
        </w:rPr>
        <w:t xml:space="preserve">This final permit is organized </w:t>
      </w:r>
      <w:r w:rsidR="007578FD">
        <w:rPr>
          <w:szCs w:val="22"/>
        </w:rPr>
        <w:t>into</w:t>
      </w:r>
      <w:r>
        <w:rPr>
          <w:szCs w:val="22"/>
        </w:rPr>
        <w:t xml:space="preserve"> the following sections: </w:t>
      </w:r>
      <w:r w:rsidRPr="00877418">
        <w:rPr>
          <w:szCs w:val="22"/>
        </w:rPr>
        <w:t>Section 1</w:t>
      </w:r>
      <w:r>
        <w:rPr>
          <w:szCs w:val="22"/>
        </w:rPr>
        <w:t xml:space="preserve"> (</w:t>
      </w:r>
      <w:r w:rsidRPr="00877418">
        <w:rPr>
          <w:szCs w:val="22"/>
        </w:rPr>
        <w:t>General Information</w:t>
      </w:r>
      <w:r>
        <w:rPr>
          <w:szCs w:val="22"/>
        </w:rPr>
        <w:t xml:space="preserve">); </w:t>
      </w:r>
      <w:r w:rsidRPr="00877418">
        <w:rPr>
          <w:szCs w:val="22"/>
        </w:rPr>
        <w:t>Section 2</w:t>
      </w:r>
      <w:r>
        <w:rPr>
          <w:szCs w:val="22"/>
        </w:rPr>
        <w:t xml:space="preserve"> (</w:t>
      </w:r>
      <w:r w:rsidRPr="00877418">
        <w:rPr>
          <w:szCs w:val="22"/>
        </w:rPr>
        <w:t>Administrative Requirements</w:t>
      </w:r>
      <w:r>
        <w:rPr>
          <w:szCs w:val="22"/>
        </w:rPr>
        <w:t xml:space="preserve">); </w:t>
      </w:r>
      <w:r w:rsidRPr="00877418">
        <w:rPr>
          <w:szCs w:val="22"/>
        </w:rPr>
        <w:t>Section 3</w:t>
      </w:r>
      <w:r>
        <w:rPr>
          <w:szCs w:val="22"/>
        </w:rPr>
        <w:t xml:space="preserve"> (</w:t>
      </w:r>
      <w:r w:rsidRPr="00877418">
        <w:rPr>
          <w:szCs w:val="22"/>
        </w:rPr>
        <w:t>Emissions Unit Specific Conditions</w:t>
      </w:r>
      <w:r>
        <w:rPr>
          <w:szCs w:val="22"/>
        </w:rPr>
        <w:t xml:space="preserve">); </w:t>
      </w:r>
      <w:r w:rsidR="00FC67AA">
        <w:rPr>
          <w:szCs w:val="22"/>
        </w:rPr>
        <w:t xml:space="preserve">and </w:t>
      </w:r>
      <w:r w:rsidRPr="00877418">
        <w:rPr>
          <w:szCs w:val="22"/>
        </w:rPr>
        <w:t>Section 4</w:t>
      </w:r>
      <w:r>
        <w:rPr>
          <w:szCs w:val="22"/>
        </w:rPr>
        <w:t xml:space="preserve"> (</w:t>
      </w:r>
      <w:r w:rsidRPr="00877418">
        <w:rPr>
          <w:szCs w:val="22"/>
        </w:rPr>
        <w:t>Appendices</w:t>
      </w:r>
      <w:r>
        <w:rPr>
          <w:szCs w:val="22"/>
        </w:rPr>
        <w:t>).  Because of the technical nature of the project, the permit contains numerous acronyms and abbreviations, which are defined in Appendix A of Section 4 of this permit.</w:t>
      </w:r>
    </w:p>
    <w:p w14:paraId="1F36B6B8" w14:textId="77777777" w:rsidR="00925934" w:rsidRPr="00692695" w:rsidRDefault="00925934" w:rsidP="00B970C5">
      <w:pPr>
        <w:spacing w:after="120"/>
        <w:rPr>
          <w:b/>
          <w:caps/>
          <w:sz w:val="22"/>
          <w:szCs w:val="22"/>
        </w:rPr>
      </w:pPr>
      <w:r w:rsidRPr="00692695">
        <w:rPr>
          <w:b/>
          <w:caps/>
          <w:sz w:val="22"/>
          <w:szCs w:val="22"/>
        </w:rPr>
        <w:t>Statement of Basis</w:t>
      </w:r>
    </w:p>
    <w:p w14:paraId="110C860A" w14:textId="1B753CDD" w:rsidR="00047F18" w:rsidRDefault="00047F18" w:rsidP="00047F18">
      <w:pPr>
        <w:pStyle w:val="BodyText2"/>
        <w:rPr>
          <w:szCs w:val="22"/>
        </w:rPr>
      </w:pPr>
      <w:r w:rsidRPr="00877418">
        <w:rPr>
          <w:szCs w:val="22"/>
        </w:rPr>
        <w:t>This air pollution construction permit is issued under the provisions of</w:t>
      </w:r>
      <w:r>
        <w:rPr>
          <w:szCs w:val="22"/>
        </w:rPr>
        <w:t xml:space="preserve">: </w:t>
      </w:r>
      <w:r w:rsidRPr="00877418">
        <w:rPr>
          <w:szCs w:val="22"/>
        </w:rPr>
        <w:t>Chapter 403 of the Florida Statutes (F.S.)</w:t>
      </w:r>
      <w:r>
        <w:rPr>
          <w:szCs w:val="22"/>
        </w:rPr>
        <w:t xml:space="preserve"> and </w:t>
      </w:r>
      <w:r w:rsidRPr="00877418">
        <w:rPr>
          <w:szCs w:val="22"/>
        </w:rPr>
        <w:t>Chapters 62-4, 62-204, 62-210, 62-212, 62-296 and 62-297 of the Florida Administrative Code (F.A.C.)</w:t>
      </w:r>
      <w:r>
        <w:rPr>
          <w:szCs w:val="22"/>
        </w:rPr>
        <w:t xml:space="preserve">.  This project is subject to the general preconstruction review requirements in Rule 62-212.300, F.A.C. and is not subject to the preconstruction requirements for major </w:t>
      </w:r>
      <w:r w:rsidR="00D36DBC">
        <w:rPr>
          <w:szCs w:val="22"/>
        </w:rPr>
        <w:t xml:space="preserve">new source review </w:t>
      </w:r>
      <w:r>
        <w:rPr>
          <w:szCs w:val="22"/>
        </w:rPr>
        <w:t>in Rule 62-212, F.A.C.</w:t>
      </w:r>
    </w:p>
    <w:p w14:paraId="287EF544" w14:textId="77777777" w:rsidR="00047F18" w:rsidRDefault="00047F18" w:rsidP="00047F18">
      <w:pPr>
        <w:pStyle w:val="BodyTextIndent"/>
        <w:ind w:left="0"/>
        <w:jc w:val="left"/>
        <w:rPr>
          <w:szCs w:val="22"/>
        </w:rPr>
      </w:pPr>
      <w:r>
        <w:rPr>
          <w:szCs w:val="22"/>
        </w:rPr>
        <w:t>Upon issuance of this final permit, a</w:t>
      </w:r>
      <w:r w:rsidRPr="00431B1F">
        <w:rPr>
          <w:szCs w:val="22"/>
        </w:rPr>
        <w:t>ny party to this order has the right to seek judicial review of it under Section 120.68 of the Florida Statutes by filing a notice of appeal under Rule 9.110 of the Florida Rules of Appellate Procedure with the clerk of the Department of Environmental Protection in the Office of General Counsel (Mail Station #35, 3900 Commonwealth Boulevard, Tallahassee, Florida, 32399-3000) and by filing a copy of the notice of appeal accompanied by the applicable filing fees with the appropriate District Court of Appeal.  The notice must be filed within 30 days after this order is filed with the clerk of the Department.</w:t>
      </w:r>
    </w:p>
    <w:p w14:paraId="2993FE0F" w14:textId="77777777" w:rsidR="006D6C4B" w:rsidRDefault="006D6C4B" w:rsidP="006D6C4B">
      <w:pPr>
        <w:ind w:left="4320"/>
        <w:rPr>
          <w:sz w:val="22"/>
          <w:szCs w:val="22"/>
        </w:rPr>
      </w:pPr>
      <w:r>
        <w:rPr>
          <w:sz w:val="22"/>
          <w:szCs w:val="22"/>
        </w:rPr>
        <w:t>Executed in Tallahassee, Florida</w:t>
      </w:r>
    </w:p>
    <w:p w14:paraId="2D863C73" w14:textId="77777777" w:rsidR="00714983" w:rsidRDefault="00714983" w:rsidP="003F3906">
      <w:pPr>
        <w:ind w:left="4320"/>
        <w:rPr>
          <w:b/>
          <w:caps/>
          <w:sz w:val="22"/>
          <w:szCs w:val="22"/>
          <w:highlight w:val="yellow"/>
        </w:rPr>
      </w:pPr>
    </w:p>
    <w:p w14:paraId="11C9C7B2" w14:textId="77777777" w:rsidR="00886997" w:rsidRDefault="00886997" w:rsidP="003F3906">
      <w:pPr>
        <w:ind w:left="4320"/>
        <w:rPr>
          <w:b/>
          <w:caps/>
          <w:sz w:val="22"/>
          <w:szCs w:val="22"/>
          <w:highlight w:val="yellow"/>
        </w:rPr>
      </w:pPr>
    </w:p>
    <w:p w14:paraId="04FEA8D2" w14:textId="77777777" w:rsidR="00097A5C" w:rsidRDefault="00DA1926" w:rsidP="003F3906">
      <w:pPr>
        <w:ind w:left="4320"/>
        <w:rPr>
          <w:b/>
          <w:caps/>
          <w:sz w:val="22"/>
          <w:szCs w:val="22"/>
        </w:rPr>
      </w:pPr>
      <w:r w:rsidRPr="00DA1926">
        <w:rPr>
          <w:b/>
          <w:caps/>
          <w:sz w:val="22"/>
          <w:szCs w:val="22"/>
          <w:highlight w:val="yellow"/>
        </w:rPr>
        <w:t>(DRAFT)</w:t>
      </w:r>
    </w:p>
    <w:p w14:paraId="389F39C3" w14:textId="77777777" w:rsidR="00714983" w:rsidRDefault="00714983" w:rsidP="003F3906">
      <w:pPr>
        <w:ind w:left="4320"/>
        <w:rPr>
          <w:b/>
          <w:caps/>
          <w:sz w:val="22"/>
          <w:szCs w:val="22"/>
        </w:rPr>
      </w:pPr>
    </w:p>
    <w:p w14:paraId="4F77AD87" w14:textId="77777777" w:rsidR="00886997" w:rsidRDefault="00886997" w:rsidP="003F3906">
      <w:pPr>
        <w:ind w:left="4320"/>
        <w:rPr>
          <w:b/>
          <w:caps/>
          <w:sz w:val="22"/>
          <w:szCs w:val="22"/>
        </w:rPr>
      </w:pPr>
    </w:p>
    <w:p w14:paraId="3D48FD05" w14:textId="77777777" w:rsidR="00714983" w:rsidRDefault="00714983" w:rsidP="00714983">
      <w:pPr>
        <w:widowControl w:val="0"/>
        <w:ind w:left="4050"/>
        <w:outlineLvl w:val="0"/>
        <w:rPr>
          <w:sz w:val="22"/>
          <w:szCs w:val="22"/>
        </w:rPr>
      </w:pPr>
      <w:r w:rsidRPr="005F7237">
        <w:rPr>
          <w:i/>
          <w:sz w:val="22"/>
          <w:szCs w:val="22"/>
        </w:rPr>
        <w:t>for</w:t>
      </w:r>
      <w:r>
        <w:rPr>
          <w:sz w:val="22"/>
          <w:szCs w:val="22"/>
        </w:rPr>
        <w:t xml:space="preserve"> Jeffrey F. Koerner, Program Administrator</w:t>
      </w:r>
    </w:p>
    <w:p w14:paraId="341F6EA7" w14:textId="77777777" w:rsidR="00714983" w:rsidRDefault="00714983" w:rsidP="00714983">
      <w:pPr>
        <w:widowControl w:val="0"/>
        <w:ind w:left="4320"/>
        <w:outlineLvl w:val="0"/>
        <w:rPr>
          <w:sz w:val="22"/>
          <w:szCs w:val="22"/>
        </w:rPr>
      </w:pPr>
      <w:r>
        <w:rPr>
          <w:sz w:val="22"/>
          <w:szCs w:val="22"/>
        </w:rPr>
        <w:t>Office of Permitting and Compliance</w:t>
      </w:r>
    </w:p>
    <w:p w14:paraId="34E4BB3C" w14:textId="77777777" w:rsidR="00714983" w:rsidRDefault="00714983" w:rsidP="00714983">
      <w:pPr>
        <w:ind w:left="4320"/>
        <w:rPr>
          <w:b/>
          <w:caps/>
          <w:sz w:val="22"/>
          <w:szCs w:val="22"/>
        </w:rPr>
      </w:pPr>
      <w:r>
        <w:rPr>
          <w:sz w:val="22"/>
          <w:szCs w:val="22"/>
        </w:rPr>
        <w:t>Division of Air Resource Management</w:t>
      </w:r>
    </w:p>
    <w:p w14:paraId="45EFB9F9" w14:textId="77777777" w:rsidR="00E24E83" w:rsidRDefault="00E24E83" w:rsidP="006E1647">
      <w:pPr>
        <w:rPr>
          <w:b/>
          <w:caps/>
          <w:sz w:val="22"/>
          <w:szCs w:val="22"/>
        </w:rPr>
      </w:pPr>
    </w:p>
    <w:p w14:paraId="18BE62BF" w14:textId="77777777" w:rsidR="00E24E83" w:rsidRPr="00877418" w:rsidRDefault="00E24E83" w:rsidP="006E1647">
      <w:pPr>
        <w:rPr>
          <w:b/>
          <w:caps/>
          <w:sz w:val="22"/>
          <w:szCs w:val="22"/>
        </w:rPr>
        <w:sectPr w:rsidR="00E24E83" w:rsidRPr="00877418" w:rsidSect="00714983">
          <w:headerReference w:type="even" r:id="rId8"/>
          <w:headerReference w:type="default" r:id="rId9"/>
          <w:footerReference w:type="even" r:id="rId10"/>
          <w:footerReference w:type="default" r:id="rId11"/>
          <w:headerReference w:type="first" r:id="rId12"/>
          <w:pgSz w:w="12240" w:h="15840" w:code="1"/>
          <w:pgMar w:top="1170" w:right="1152" w:bottom="720" w:left="1152" w:header="1111" w:footer="720" w:gutter="0"/>
          <w:paperSrc w:first="15" w:other="15"/>
          <w:cols w:space="720"/>
        </w:sectPr>
      </w:pPr>
    </w:p>
    <w:p w14:paraId="5ADEF255" w14:textId="77777777" w:rsidR="001023C1" w:rsidRPr="004C396D" w:rsidRDefault="001023C1" w:rsidP="001023C1">
      <w:pPr>
        <w:jc w:val="center"/>
        <w:rPr>
          <w:sz w:val="22"/>
          <w:szCs w:val="22"/>
        </w:rPr>
      </w:pPr>
    </w:p>
    <w:p w14:paraId="36038284" w14:textId="77777777" w:rsidR="001023C1" w:rsidRPr="00431B1F" w:rsidRDefault="001023C1" w:rsidP="001023C1">
      <w:pPr>
        <w:keepNext/>
        <w:jc w:val="center"/>
        <w:rPr>
          <w:sz w:val="22"/>
          <w:szCs w:val="22"/>
          <w:u w:val="single"/>
        </w:rPr>
      </w:pPr>
    </w:p>
    <w:p w14:paraId="3FB2E16A" w14:textId="77777777" w:rsidR="001023C1" w:rsidRPr="00431B1F" w:rsidRDefault="001023C1" w:rsidP="001023C1">
      <w:pPr>
        <w:keepNext/>
        <w:jc w:val="center"/>
        <w:rPr>
          <w:sz w:val="22"/>
          <w:szCs w:val="22"/>
          <w:u w:val="single"/>
        </w:rPr>
      </w:pPr>
    </w:p>
    <w:p w14:paraId="4C7E62B8" w14:textId="77777777" w:rsidR="001023C1" w:rsidRPr="004C396D" w:rsidRDefault="001023C1" w:rsidP="001023C1">
      <w:pPr>
        <w:pStyle w:val="Heading2"/>
        <w:numPr>
          <w:ilvl w:val="0"/>
          <w:numId w:val="0"/>
        </w:numPr>
        <w:spacing w:before="0" w:after="120"/>
        <w:jc w:val="center"/>
        <w:rPr>
          <w:rFonts w:ascii="Times New Roman" w:hAnsi="Times New Roman"/>
          <w:i w:val="0"/>
          <w:sz w:val="22"/>
          <w:szCs w:val="22"/>
        </w:rPr>
      </w:pPr>
      <w:r w:rsidRPr="004C396D">
        <w:rPr>
          <w:rFonts w:ascii="Times New Roman" w:hAnsi="Times New Roman"/>
          <w:i w:val="0"/>
          <w:sz w:val="22"/>
          <w:szCs w:val="22"/>
        </w:rPr>
        <w:t>CERTIFICATE OF SERVICE</w:t>
      </w:r>
    </w:p>
    <w:p w14:paraId="279E0410" w14:textId="77777777" w:rsidR="001023C1" w:rsidRPr="00431B1F" w:rsidRDefault="00E24E83" w:rsidP="00097A5C">
      <w:pPr>
        <w:keepNext/>
        <w:spacing w:after="120"/>
        <w:rPr>
          <w:sz w:val="22"/>
          <w:szCs w:val="22"/>
        </w:rPr>
      </w:pPr>
      <w:r>
        <w:rPr>
          <w:sz w:val="22"/>
          <w:szCs w:val="22"/>
        </w:rPr>
        <w:t>The undersigned duly designated deputy agency clerk hereby certifies that this Air</w:t>
      </w:r>
      <w:r w:rsidR="001172BB">
        <w:rPr>
          <w:sz w:val="22"/>
          <w:szCs w:val="22"/>
        </w:rPr>
        <w:t xml:space="preserve"> Permit package</w:t>
      </w:r>
      <w:r>
        <w:rPr>
          <w:sz w:val="22"/>
          <w:szCs w:val="22"/>
        </w:rPr>
        <w:t xml:space="preserve"> was sent by electronic mail, or a link to these documents made available electronically on a publicly accessible server, with received receipt requested before the close of business on the date indicated below to the following persons.</w:t>
      </w:r>
    </w:p>
    <w:p w14:paraId="740E9DC5" w14:textId="77777777" w:rsidR="00714983" w:rsidRPr="00714983" w:rsidRDefault="00714983" w:rsidP="00714983">
      <w:pPr>
        <w:ind w:right="-1440"/>
        <w:rPr>
          <w:sz w:val="22"/>
          <w:szCs w:val="22"/>
        </w:rPr>
      </w:pPr>
      <w:r w:rsidRPr="00714983">
        <w:rPr>
          <w:sz w:val="22"/>
          <w:szCs w:val="22"/>
        </w:rPr>
        <w:t xml:space="preserve">Mr. Ronald D. Bishop, Director, TEC:  </w:t>
      </w:r>
      <w:hyperlink r:id="rId13" w:history="1">
        <w:r w:rsidRPr="00714983">
          <w:rPr>
            <w:color w:val="0000FF"/>
            <w:sz w:val="22"/>
            <w:szCs w:val="22"/>
            <w:u w:val="single"/>
          </w:rPr>
          <w:t>rdbishop@tecoenergy.com</w:t>
        </w:r>
      </w:hyperlink>
    </w:p>
    <w:p w14:paraId="6FC7851A" w14:textId="77777777" w:rsidR="00714983" w:rsidRPr="00714983" w:rsidRDefault="00714983" w:rsidP="00714983">
      <w:pPr>
        <w:ind w:right="-1440"/>
        <w:rPr>
          <w:sz w:val="22"/>
          <w:szCs w:val="22"/>
        </w:rPr>
      </w:pPr>
      <w:r w:rsidRPr="00714983">
        <w:rPr>
          <w:sz w:val="22"/>
          <w:szCs w:val="22"/>
        </w:rPr>
        <w:t xml:space="preserve">Mr. Byron T. Burrows, P.E., Manager, TEC:  </w:t>
      </w:r>
      <w:hyperlink r:id="rId14" w:history="1">
        <w:r w:rsidRPr="00714983">
          <w:rPr>
            <w:color w:val="0000FF"/>
            <w:sz w:val="22"/>
            <w:szCs w:val="22"/>
            <w:u w:val="single"/>
          </w:rPr>
          <w:t>btburrows@tecoenergy.com</w:t>
        </w:r>
      </w:hyperlink>
    </w:p>
    <w:p w14:paraId="544A1E12" w14:textId="77777777" w:rsidR="00714983" w:rsidRPr="00714983" w:rsidRDefault="00714983" w:rsidP="00714983">
      <w:pPr>
        <w:ind w:right="-1440"/>
      </w:pPr>
      <w:r w:rsidRPr="00714983">
        <w:rPr>
          <w:sz w:val="22"/>
          <w:szCs w:val="22"/>
        </w:rPr>
        <w:t xml:space="preserve">Mr. Rob Velasco, P.E., TEC:  </w:t>
      </w:r>
      <w:hyperlink r:id="rId15" w:history="1">
        <w:r w:rsidRPr="00714983">
          <w:rPr>
            <w:color w:val="0000FF"/>
            <w:sz w:val="22"/>
            <w:szCs w:val="22"/>
            <w:u w:val="single"/>
          </w:rPr>
          <w:t>ravelasco@tecoenergy.com</w:t>
        </w:r>
      </w:hyperlink>
    </w:p>
    <w:p w14:paraId="3A707A79" w14:textId="77777777" w:rsidR="00714983" w:rsidRPr="00714983" w:rsidRDefault="00714983" w:rsidP="00714983">
      <w:pPr>
        <w:rPr>
          <w:sz w:val="22"/>
          <w:szCs w:val="22"/>
          <w:lang w:val="es-CO"/>
        </w:rPr>
      </w:pPr>
      <w:r w:rsidRPr="00714983">
        <w:rPr>
          <w:sz w:val="22"/>
          <w:szCs w:val="22"/>
          <w:lang w:val="es-CO"/>
        </w:rPr>
        <w:t xml:space="preserve">Ms. Diana M. Lee, P.E., EPCHC:  </w:t>
      </w:r>
      <w:hyperlink r:id="rId16" w:history="1">
        <w:r w:rsidRPr="00714983">
          <w:rPr>
            <w:color w:val="0000FF"/>
            <w:sz w:val="22"/>
            <w:szCs w:val="22"/>
            <w:u w:val="single"/>
            <w:lang w:val="es-CO"/>
          </w:rPr>
          <w:t>lee@epchc.org</w:t>
        </w:r>
      </w:hyperlink>
    </w:p>
    <w:p w14:paraId="081736F2" w14:textId="77777777" w:rsidR="00714983" w:rsidRDefault="00714983" w:rsidP="00714983">
      <w:pPr>
        <w:tabs>
          <w:tab w:val="left" w:pos="-720"/>
        </w:tabs>
        <w:suppressAutoHyphens/>
        <w:ind w:left="2340" w:hanging="2340"/>
        <w:rPr>
          <w:color w:val="0000FF"/>
          <w:sz w:val="22"/>
          <w:szCs w:val="22"/>
          <w:u w:val="single"/>
        </w:rPr>
      </w:pPr>
      <w:r w:rsidRPr="00714983">
        <w:rPr>
          <w:sz w:val="22"/>
          <w:szCs w:val="22"/>
        </w:rPr>
        <w:t xml:space="preserve">Ms. Justin Green, DEP Siting:  </w:t>
      </w:r>
      <w:hyperlink r:id="rId17" w:history="1">
        <w:r w:rsidRPr="00714983">
          <w:rPr>
            <w:color w:val="0000FF"/>
            <w:sz w:val="22"/>
            <w:szCs w:val="22"/>
            <w:u w:val="single"/>
          </w:rPr>
          <w:t>justin.b.green@dep.state.fl.us</w:t>
        </w:r>
      </w:hyperlink>
    </w:p>
    <w:p w14:paraId="0EE18A76" w14:textId="184800B4" w:rsidR="00CC4A36" w:rsidRPr="00CC4A36" w:rsidRDefault="00CC4A36" w:rsidP="00714983">
      <w:pPr>
        <w:tabs>
          <w:tab w:val="left" w:pos="-720"/>
        </w:tabs>
        <w:suppressAutoHyphens/>
        <w:ind w:left="2340" w:hanging="2340"/>
        <w:rPr>
          <w:sz w:val="22"/>
          <w:szCs w:val="22"/>
        </w:rPr>
      </w:pPr>
      <w:bookmarkStart w:id="0" w:name="_GoBack"/>
      <w:r w:rsidRPr="00CC4A36">
        <w:rPr>
          <w:sz w:val="22"/>
          <w:szCs w:val="22"/>
        </w:rPr>
        <w:t xml:space="preserve">Ms. Diana Csank, Sierra Club:  </w:t>
      </w:r>
      <w:hyperlink r:id="rId18" w:history="1">
        <w:r w:rsidRPr="002B1355">
          <w:rPr>
            <w:rStyle w:val="Hyperlink"/>
            <w:sz w:val="22"/>
            <w:szCs w:val="22"/>
          </w:rPr>
          <w:t>diana.csank@sierraclub.org</w:t>
        </w:r>
      </w:hyperlink>
      <w:r>
        <w:rPr>
          <w:sz w:val="22"/>
          <w:szCs w:val="22"/>
        </w:rPr>
        <w:t xml:space="preserve"> </w:t>
      </w:r>
    </w:p>
    <w:bookmarkEnd w:id="0"/>
    <w:p w14:paraId="7DA3A439" w14:textId="77777777" w:rsidR="00714983" w:rsidRPr="00714983" w:rsidRDefault="00714983" w:rsidP="00714983">
      <w:pPr>
        <w:widowControl w:val="0"/>
        <w:tabs>
          <w:tab w:val="left" w:pos="-720"/>
          <w:tab w:val="left" w:pos="4320"/>
        </w:tabs>
        <w:outlineLvl w:val="0"/>
        <w:rPr>
          <w:sz w:val="22"/>
          <w:szCs w:val="22"/>
          <w:highlight w:val="yellow"/>
        </w:rPr>
      </w:pPr>
      <w:r w:rsidRPr="00714983">
        <w:rPr>
          <w:sz w:val="22"/>
          <w:szCs w:val="22"/>
        </w:rPr>
        <w:t xml:space="preserve">Ms. Alisa Coe, Earth Justice:  </w:t>
      </w:r>
      <w:hyperlink r:id="rId19" w:history="1">
        <w:r w:rsidRPr="00714983">
          <w:rPr>
            <w:color w:val="0000FF"/>
            <w:sz w:val="22"/>
            <w:szCs w:val="22"/>
            <w:u w:val="single"/>
          </w:rPr>
          <w:t>acoe@earthjustice.org</w:t>
        </w:r>
      </w:hyperlink>
      <w:r w:rsidRPr="00714983">
        <w:rPr>
          <w:sz w:val="22"/>
          <w:szCs w:val="22"/>
        </w:rPr>
        <w:t xml:space="preserve"> </w:t>
      </w:r>
    </w:p>
    <w:p w14:paraId="09E01566" w14:textId="77777777" w:rsidR="00714983" w:rsidRPr="00714983" w:rsidRDefault="00714983" w:rsidP="00714983">
      <w:pPr>
        <w:widowControl w:val="0"/>
        <w:tabs>
          <w:tab w:val="left" w:pos="-720"/>
          <w:tab w:val="left" w:pos="4320"/>
        </w:tabs>
        <w:outlineLvl w:val="0"/>
        <w:rPr>
          <w:sz w:val="22"/>
          <w:szCs w:val="22"/>
        </w:rPr>
      </w:pPr>
      <w:r w:rsidRPr="00714983">
        <w:rPr>
          <w:sz w:val="22"/>
          <w:szCs w:val="22"/>
        </w:rPr>
        <w:t xml:space="preserve">Ms. Heather Ceron, US EPA Region 4:  </w:t>
      </w:r>
      <w:hyperlink r:id="rId20" w:history="1">
        <w:r w:rsidRPr="00714983">
          <w:rPr>
            <w:color w:val="0000FF"/>
            <w:sz w:val="22"/>
            <w:szCs w:val="22"/>
            <w:u w:val="single"/>
          </w:rPr>
          <w:t>ceron.heather@epa.gov</w:t>
        </w:r>
      </w:hyperlink>
    </w:p>
    <w:p w14:paraId="74A192BD" w14:textId="77777777" w:rsidR="009C56BB" w:rsidRDefault="00714983" w:rsidP="00714983">
      <w:pPr>
        <w:widowControl w:val="0"/>
        <w:tabs>
          <w:tab w:val="left" w:pos="-720"/>
          <w:tab w:val="left" w:pos="4320"/>
        </w:tabs>
        <w:outlineLvl w:val="0"/>
        <w:rPr>
          <w:sz w:val="22"/>
          <w:szCs w:val="22"/>
        </w:rPr>
      </w:pPr>
      <w:r w:rsidRPr="00714983">
        <w:rPr>
          <w:sz w:val="22"/>
          <w:szCs w:val="22"/>
        </w:rPr>
        <w:t xml:space="preserve">Ms. Lynn Scearce, DEP OPC:  </w:t>
      </w:r>
      <w:hyperlink r:id="rId21" w:history="1">
        <w:r w:rsidRPr="00714983">
          <w:rPr>
            <w:color w:val="0000FF"/>
            <w:sz w:val="22"/>
            <w:szCs w:val="22"/>
            <w:u w:val="single"/>
          </w:rPr>
          <w:t>lynn.scearce@dep.state.fl.us</w:t>
        </w:r>
      </w:hyperlink>
    </w:p>
    <w:p w14:paraId="75874EB3" w14:textId="77777777" w:rsidR="001023C1" w:rsidRPr="00431B1F" w:rsidRDefault="001023C1" w:rsidP="001023C1">
      <w:pPr>
        <w:tabs>
          <w:tab w:val="left" w:pos="-720"/>
          <w:tab w:val="left" w:pos="4320"/>
        </w:tabs>
        <w:spacing w:before="240" w:after="120"/>
        <w:ind w:left="4320"/>
        <w:outlineLvl w:val="0"/>
        <w:rPr>
          <w:sz w:val="22"/>
          <w:szCs w:val="22"/>
        </w:rPr>
      </w:pPr>
      <w:r w:rsidRPr="00431B1F">
        <w:rPr>
          <w:sz w:val="22"/>
          <w:szCs w:val="22"/>
        </w:rPr>
        <w:t>Clerk Stamp</w:t>
      </w:r>
    </w:p>
    <w:p w14:paraId="62E3148C" w14:textId="77777777" w:rsidR="001023C1" w:rsidRPr="00431B1F" w:rsidRDefault="001023C1" w:rsidP="001023C1">
      <w:pPr>
        <w:tabs>
          <w:tab w:val="left" w:pos="-720"/>
          <w:tab w:val="left" w:pos="0"/>
          <w:tab w:val="left" w:pos="4320"/>
        </w:tabs>
        <w:ind w:left="4320"/>
        <w:outlineLvl w:val="0"/>
        <w:rPr>
          <w:sz w:val="22"/>
          <w:szCs w:val="22"/>
        </w:rPr>
      </w:pPr>
      <w:r w:rsidRPr="00431B1F">
        <w:rPr>
          <w:b/>
          <w:sz w:val="22"/>
          <w:szCs w:val="22"/>
        </w:rPr>
        <w:t>FILING AND ACKNOWLEDGMENT FILED</w:t>
      </w:r>
      <w:r w:rsidRPr="00431B1F">
        <w:rPr>
          <w:sz w:val="22"/>
          <w:szCs w:val="22"/>
        </w:rPr>
        <w:t>, on this date, pursuant to Section 120.52(7), Florida Statutes, with the designated agency clerk, receipt of which is hereby acknowledged.</w:t>
      </w:r>
    </w:p>
    <w:p w14:paraId="3C9831E0" w14:textId="77777777" w:rsidR="00714983" w:rsidRDefault="00714983" w:rsidP="003F3906">
      <w:pPr>
        <w:spacing w:after="120"/>
        <w:ind w:left="4320"/>
        <w:rPr>
          <w:caps/>
          <w:sz w:val="22"/>
          <w:szCs w:val="22"/>
          <w:highlight w:val="yellow"/>
        </w:rPr>
      </w:pPr>
    </w:p>
    <w:p w14:paraId="35BE313F" w14:textId="77777777" w:rsidR="001023C1" w:rsidRPr="001023C1" w:rsidRDefault="003F3906" w:rsidP="003F3906">
      <w:pPr>
        <w:spacing w:after="120"/>
        <w:ind w:left="4320"/>
        <w:rPr>
          <w:caps/>
          <w:sz w:val="22"/>
          <w:szCs w:val="22"/>
        </w:rPr>
      </w:pPr>
      <w:r w:rsidRPr="003F3906">
        <w:rPr>
          <w:caps/>
          <w:sz w:val="22"/>
          <w:szCs w:val="22"/>
          <w:highlight w:val="yellow"/>
        </w:rPr>
        <w:t>(DRAFT)</w:t>
      </w:r>
    </w:p>
    <w:p w14:paraId="5C7413AE" w14:textId="77777777" w:rsidR="00714983" w:rsidRDefault="00714983" w:rsidP="00714983">
      <w:pPr>
        <w:rPr>
          <w:sz w:val="22"/>
          <w:szCs w:val="22"/>
        </w:rPr>
      </w:pPr>
    </w:p>
    <w:p w14:paraId="6C23D339" w14:textId="77777777" w:rsidR="001023C1" w:rsidRPr="00714983" w:rsidRDefault="001023C1" w:rsidP="00714983">
      <w:pPr>
        <w:rPr>
          <w:sz w:val="22"/>
          <w:szCs w:val="22"/>
        </w:rPr>
        <w:sectPr w:rsidR="001023C1" w:rsidRPr="00714983" w:rsidSect="00193EC2">
          <w:headerReference w:type="even" r:id="rId22"/>
          <w:headerReference w:type="default" r:id="rId23"/>
          <w:footerReference w:type="default" r:id="rId24"/>
          <w:headerReference w:type="first" r:id="rId25"/>
          <w:pgSz w:w="12240" w:h="15840" w:code="1"/>
          <w:pgMar w:top="720" w:right="1080" w:bottom="720" w:left="1080" w:header="720" w:footer="720" w:gutter="0"/>
          <w:paperSrc w:first="15" w:other="15"/>
          <w:cols w:space="720"/>
        </w:sectPr>
      </w:pPr>
    </w:p>
    <w:p w14:paraId="356B29D1" w14:textId="77777777" w:rsidR="004C73A6" w:rsidRPr="00877418" w:rsidRDefault="004C73A6" w:rsidP="00165DE3">
      <w:pPr>
        <w:spacing w:before="240" w:after="120"/>
        <w:rPr>
          <w:caps/>
          <w:sz w:val="22"/>
          <w:szCs w:val="22"/>
          <w:u w:val="single"/>
        </w:rPr>
      </w:pPr>
      <w:r w:rsidRPr="00877418">
        <w:rPr>
          <w:b/>
          <w:caps/>
          <w:sz w:val="22"/>
          <w:szCs w:val="22"/>
        </w:rPr>
        <w:lastRenderedPageBreak/>
        <w:t>Facility Description</w:t>
      </w:r>
    </w:p>
    <w:p w14:paraId="2EFCF57F" w14:textId="56BFC5B5" w:rsidR="004C73A6" w:rsidRDefault="00C337E6" w:rsidP="00C337E6">
      <w:pPr>
        <w:pStyle w:val="BodyText3"/>
        <w:numPr>
          <w:ilvl w:val="12"/>
          <w:numId w:val="0"/>
        </w:numPr>
        <w:rPr>
          <w:szCs w:val="22"/>
        </w:rPr>
      </w:pPr>
      <w:r w:rsidRPr="002F6B7A">
        <w:rPr>
          <w:szCs w:val="22"/>
        </w:rPr>
        <w:t xml:space="preserve">The Big Bend Station is a nominal </w:t>
      </w:r>
      <w:r>
        <w:rPr>
          <w:szCs w:val="22"/>
        </w:rPr>
        <w:t>1,892</w:t>
      </w:r>
      <w:r w:rsidRPr="002F6B7A">
        <w:rPr>
          <w:szCs w:val="22"/>
        </w:rPr>
        <w:t xml:space="preserve"> megawatt (MW) electric generation facility.  This facility consists of four fos</w:t>
      </w:r>
      <w:r>
        <w:rPr>
          <w:szCs w:val="22"/>
        </w:rPr>
        <w:t xml:space="preserve">sil fuel fired </w:t>
      </w:r>
      <w:r w:rsidRPr="00275981">
        <w:rPr>
          <w:szCs w:val="22"/>
        </w:rPr>
        <w:t xml:space="preserve">electrical generating </w:t>
      </w:r>
      <w:r w:rsidRPr="002F6B7A">
        <w:rPr>
          <w:szCs w:val="22"/>
        </w:rPr>
        <w:t>Unit</w:t>
      </w:r>
      <w:r>
        <w:rPr>
          <w:szCs w:val="22"/>
        </w:rPr>
        <w:t>s 1 – 4</w:t>
      </w:r>
      <w:r w:rsidRPr="002F6B7A">
        <w:rPr>
          <w:szCs w:val="22"/>
        </w:rPr>
        <w:t>; four steam turbine</w:t>
      </w:r>
      <w:r>
        <w:rPr>
          <w:szCs w:val="22"/>
        </w:rPr>
        <w:t xml:space="preserve"> electrical generators (STEG)</w:t>
      </w:r>
      <w:r w:rsidRPr="002F6B7A">
        <w:rPr>
          <w:szCs w:val="22"/>
        </w:rPr>
        <w:t xml:space="preserve">; </w:t>
      </w:r>
      <w:r>
        <w:rPr>
          <w:szCs w:val="22"/>
        </w:rPr>
        <w:t>two</w:t>
      </w:r>
      <w:r w:rsidRPr="002F6B7A">
        <w:rPr>
          <w:szCs w:val="22"/>
        </w:rPr>
        <w:t xml:space="preserve"> simple-cycle combustion turbine</w:t>
      </w:r>
      <w:r>
        <w:rPr>
          <w:szCs w:val="22"/>
        </w:rPr>
        <w:t>s</w:t>
      </w:r>
      <w:r w:rsidRPr="002F6B7A">
        <w:rPr>
          <w:szCs w:val="22"/>
        </w:rPr>
        <w:t xml:space="preserve"> </w:t>
      </w:r>
      <w:r>
        <w:rPr>
          <w:szCs w:val="22"/>
        </w:rPr>
        <w:t>(SCCT) 4A and 4B sharing a common electrical generator</w:t>
      </w:r>
      <w:r w:rsidRPr="002F6B7A">
        <w:rPr>
          <w:szCs w:val="22"/>
        </w:rPr>
        <w:t>; solid fuels, fly ash, limestone, gypsum, slag, bottom ash storage and handling facilities; and fuel oil storage tanks.</w:t>
      </w:r>
      <w:r w:rsidDel="00C337E6">
        <w:t xml:space="preserve"> </w:t>
      </w:r>
      <w:r w:rsidDel="00C337E6">
        <w:rPr>
          <w:szCs w:val="22"/>
        </w:rPr>
        <w:t xml:space="preserve"> </w:t>
      </w:r>
      <w:r w:rsidR="00E83FBF" w:rsidRPr="00E01210">
        <w:rPr>
          <w:szCs w:val="22"/>
        </w:rPr>
        <w:t xml:space="preserve">The existing facility consists of the following </w:t>
      </w:r>
      <w:r w:rsidR="00CA1EDE">
        <w:rPr>
          <w:szCs w:val="22"/>
        </w:rPr>
        <w:t xml:space="preserve">regulated </w:t>
      </w:r>
      <w:r w:rsidR="00B37EF7" w:rsidRPr="00E01210">
        <w:rPr>
          <w:szCs w:val="22"/>
        </w:rPr>
        <w:t>emissions units</w:t>
      </w:r>
      <w:r w:rsidR="004E68CF">
        <w:rPr>
          <w:szCs w:val="22"/>
        </w:rPr>
        <w:t xml:space="preserve"> (EU)</w:t>
      </w:r>
      <w:r w:rsidR="00B37EF7" w:rsidRPr="00E01210">
        <w:rPr>
          <w:szCs w:val="22"/>
        </w:rPr>
        <w:t>.</w:t>
      </w:r>
    </w:p>
    <w:tbl>
      <w:tblPr>
        <w:tblW w:w="10077" w:type="dxa"/>
        <w:tblInd w:w="-15"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1170"/>
        <w:gridCol w:w="8907"/>
      </w:tblGrid>
      <w:tr w:rsidR="00DA6843" w:rsidRPr="005C6BBC" w14:paraId="77A7B6F7" w14:textId="77777777" w:rsidTr="00C337E6">
        <w:trPr>
          <w:tblHeader/>
        </w:trPr>
        <w:tc>
          <w:tcPr>
            <w:tcW w:w="1170" w:type="dxa"/>
            <w:tcBorders>
              <w:top w:val="single" w:sz="12" w:space="0" w:color="auto"/>
              <w:bottom w:val="single" w:sz="12" w:space="0" w:color="auto"/>
            </w:tcBorders>
          </w:tcPr>
          <w:p w14:paraId="3962D14B" w14:textId="77777777" w:rsidR="00DA6843" w:rsidRPr="00317A43" w:rsidRDefault="00DA6843" w:rsidP="00DA6843">
            <w:pPr>
              <w:tabs>
                <w:tab w:val="center" w:pos="339"/>
              </w:tabs>
              <w:jc w:val="center"/>
            </w:pPr>
            <w:r>
              <w:rPr>
                <w:b/>
              </w:rPr>
              <w:t>EU</w:t>
            </w:r>
            <w:r w:rsidRPr="00317A43">
              <w:rPr>
                <w:b/>
              </w:rPr>
              <w:t xml:space="preserve"> No.</w:t>
            </w:r>
          </w:p>
        </w:tc>
        <w:tc>
          <w:tcPr>
            <w:tcW w:w="8907" w:type="dxa"/>
            <w:tcBorders>
              <w:top w:val="single" w:sz="12" w:space="0" w:color="auto"/>
              <w:bottom w:val="single" w:sz="12" w:space="0" w:color="auto"/>
            </w:tcBorders>
          </w:tcPr>
          <w:p w14:paraId="1F040104" w14:textId="77777777" w:rsidR="00DA6843" w:rsidRPr="00317A43" w:rsidRDefault="00DA6843" w:rsidP="00DA6843">
            <w:r w:rsidRPr="00317A43">
              <w:rPr>
                <w:b/>
              </w:rPr>
              <w:t>Emission Unit Description</w:t>
            </w:r>
          </w:p>
        </w:tc>
      </w:tr>
      <w:tr w:rsidR="00DA6843" w:rsidRPr="00CA1EDE" w14:paraId="735BA7B7" w14:textId="77777777" w:rsidTr="00C337E6">
        <w:tc>
          <w:tcPr>
            <w:tcW w:w="10077" w:type="dxa"/>
            <w:gridSpan w:val="2"/>
            <w:tcBorders>
              <w:top w:val="single" w:sz="12" w:space="0" w:color="auto"/>
              <w:bottom w:val="single" w:sz="8" w:space="0" w:color="auto"/>
            </w:tcBorders>
          </w:tcPr>
          <w:p w14:paraId="78230AA1" w14:textId="77777777" w:rsidR="00DA6843" w:rsidRPr="00CA1EDE" w:rsidRDefault="00DA6843" w:rsidP="00DA6843">
            <w:pPr>
              <w:tabs>
                <w:tab w:val="left" w:pos="1800"/>
              </w:tabs>
              <w:rPr>
                <w:i/>
              </w:rPr>
            </w:pPr>
            <w:r w:rsidRPr="00CA1EDE">
              <w:rPr>
                <w:i/>
              </w:rPr>
              <w:t>Fossil Fuel Fired Steam Generator Units</w:t>
            </w:r>
          </w:p>
        </w:tc>
      </w:tr>
      <w:tr w:rsidR="00DA6843" w:rsidRPr="002F6B7A" w14:paraId="55EDD1D2" w14:textId="77777777" w:rsidTr="00C337E6">
        <w:tc>
          <w:tcPr>
            <w:tcW w:w="1170" w:type="dxa"/>
            <w:tcBorders>
              <w:top w:val="single" w:sz="8" w:space="0" w:color="auto"/>
              <w:bottom w:val="single" w:sz="8" w:space="0" w:color="auto"/>
              <w:right w:val="single" w:sz="12" w:space="0" w:color="auto"/>
            </w:tcBorders>
          </w:tcPr>
          <w:p w14:paraId="1E3E009B" w14:textId="77777777" w:rsidR="00DA6843" w:rsidRPr="00DA6843" w:rsidRDefault="00DA6843" w:rsidP="00DA6843">
            <w:pPr>
              <w:tabs>
                <w:tab w:val="left" w:pos="1800"/>
              </w:tabs>
              <w:jc w:val="center"/>
            </w:pPr>
            <w:r w:rsidRPr="00DA6843">
              <w:t>001</w:t>
            </w:r>
          </w:p>
        </w:tc>
        <w:tc>
          <w:tcPr>
            <w:tcW w:w="8907" w:type="dxa"/>
            <w:tcBorders>
              <w:top w:val="single" w:sz="8" w:space="0" w:color="auto"/>
              <w:left w:val="single" w:sz="12" w:space="0" w:color="auto"/>
              <w:bottom w:val="single" w:sz="8" w:space="0" w:color="auto"/>
            </w:tcBorders>
          </w:tcPr>
          <w:p w14:paraId="4BAA0E27" w14:textId="77777777" w:rsidR="00DA6843" w:rsidRPr="00DA6843" w:rsidRDefault="00DA6843" w:rsidP="00DA6843">
            <w:pPr>
              <w:tabs>
                <w:tab w:val="left" w:pos="1800"/>
              </w:tabs>
            </w:pPr>
            <w:r w:rsidRPr="00DA6843">
              <w:t>Fossil Fuel Fired Steam Generator Unit No. 1</w:t>
            </w:r>
          </w:p>
        </w:tc>
      </w:tr>
      <w:tr w:rsidR="00DA6843" w:rsidRPr="002F6B7A" w14:paraId="69C6BE33" w14:textId="77777777" w:rsidTr="00C337E6">
        <w:tc>
          <w:tcPr>
            <w:tcW w:w="1170" w:type="dxa"/>
            <w:tcBorders>
              <w:top w:val="single" w:sz="8" w:space="0" w:color="auto"/>
              <w:bottom w:val="single" w:sz="8" w:space="0" w:color="auto"/>
              <w:right w:val="single" w:sz="12" w:space="0" w:color="auto"/>
            </w:tcBorders>
          </w:tcPr>
          <w:p w14:paraId="1F975576" w14:textId="77777777" w:rsidR="00DA6843" w:rsidRPr="00DA6843" w:rsidRDefault="00DA6843" w:rsidP="00DA6843">
            <w:pPr>
              <w:tabs>
                <w:tab w:val="left" w:pos="1800"/>
              </w:tabs>
              <w:jc w:val="center"/>
            </w:pPr>
            <w:r w:rsidRPr="00DA6843">
              <w:t>002</w:t>
            </w:r>
          </w:p>
        </w:tc>
        <w:tc>
          <w:tcPr>
            <w:tcW w:w="8907" w:type="dxa"/>
            <w:tcBorders>
              <w:top w:val="single" w:sz="8" w:space="0" w:color="auto"/>
              <w:left w:val="single" w:sz="12" w:space="0" w:color="auto"/>
              <w:bottom w:val="single" w:sz="8" w:space="0" w:color="auto"/>
            </w:tcBorders>
          </w:tcPr>
          <w:p w14:paraId="0BB64020" w14:textId="77777777" w:rsidR="00DA6843" w:rsidRPr="00DA6843" w:rsidRDefault="00DA6843" w:rsidP="00DA6843">
            <w:pPr>
              <w:tabs>
                <w:tab w:val="left" w:pos="1800"/>
              </w:tabs>
            </w:pPr>
            <w:r w:rsidRPr="00DA6843">
              <w:t>Fossil Fuel Fired Steam Generator Unit No. 2</w:t>
            </w:r>
          </w:p>
        </w:tc>
      </w:tr>
      <w:tr w:rsidR="00DA6843" w:rsidRPr="002F6B7A" w14:paraId="3F3584AD" w14:textId="77777777" w:rsidTr="00C337E6">
        <w:tc>
          <w:tcPr>
            <w:tcW w:w="1170" w:type="dxa"/>
            <w:tcBorders>
              <w:top w:val="single" w:sz="8" w:space="0" w:color="auto"/>
              <w:bottom w:val="single" w:sz="8" w:space="0" w:color="auto"/>
              <w:right w:val="single" w:sz="12" w:space="0" w:color="auto"/>
            </w:tcBorders>
          </w:tcPr>
          <w:p w14:paraId="087B9BAC" w14:textId="77777777" w:rsidR="00DA6843" w:rsidRPr="00DA6843" w:rsidRDefault="00DA6843" w:rsidP="00DA6843">
            <w:pPr>
              <w:tabs>
                <w:tab w:val="left" w:pos="1800"/>
              </w:tabs>
              <w:jc w:val="center"/>
            </w:pPr>
            <w:r w:rsidRPr="00DA6843">
              <w:t>003</w:t>
            </w:r>
          </w:p>
        </w:tc>
        <w:tc>
          <w:tcPr>
            <w:tcW w:w="8907" w:type="dxa"/>
            <w:tcBorders>
              <w:top w:val="single" w:sz="8" w:space="0" w:color="auto"/>
              <w:left w:val="single" w:sz="12" w:space="0" w:color="auto"/>
              <w:bottom w:val="single" w:sz="8" w:space="0" w:color="auto"/>
            </w:tcBorders>
          </w:tcPr>
          <w:p w14:paraId="090FD39B" w14:textId="77777777" w:rsidR="00DA6843" w:rsidRPr="00DA6843" w:rsidRDefault="00DA6843" w:rsidP="00DA6843">
            <w:pPr>
              <w:tabs>
                <w:tab w:val="left" w:pos="1800"/>
              </w:tabs>
            </w:pPr>
            <w:r w:rsidRPr="00DA6843">
              <w:t>Fossil Fuel Fired Steam Generator Unit No. 3</w:t>
            </w:r>
          </w:p>
        </w:tc>
      </w:tr>
      <w:tr w:rsidR="00DA6843" w:rsidRPr="002F6B7A" w14:paraId="3709CFEF" w14:textId="77777777" w:rsidTr="00C337E6">
        <w:tc>
          <w:tcPr>
            <w:tcW w:w="1170" w:type="dxa"/>
            <w:tcBorders>
              <w:top w:val="single" w:sz="8" w:space="0" w:color="auto"/>
              <w:bottom w:val="single" w:sz="8" w:space="0" w:color="auto"/>
              <w:right w:val="single" w:sz="12" w:space="0" w:color="auto"/>
            </w:tcBorders>
          </w:tcPr>
          <w:p w14:paraId="032FB080" w14:textId="77777777" w:rsidR="00DA6843" w:rsidRPr="00DA6843" w:rsidRDefault="00DA6843" w:rsidP="00DA6843">
            <w:pPr>
              <w:tabs>
                <w:tab w:val="left" w:pos="1800"/>
              </w:tabs>
              <w:jc w:val="center"/>
              <w:rPr>
                <w:highlight w:val="yellow"/>
              </w:rPr>
            </w:pPr>
            <w:r w:rsidRPr="00DA6843">
              <w:t>004</w:t>
            </w:r>
          </w:p>
        </w:tc>
        <w:tc>
          <w:tcPr>
            <w:tcW w:w="8907" w:type="dxa"/>
            <w:tcBorders>
              <w:top w:val="single" w:sz="8" w:space="0" w:color="auto"/>
              <w:left w:val="single" w:sz="12" w:space="0" w:color="auto"/>
              <w:bottom w:val="single" w:sz="8" w:space="0" w:color="auto"/>
            </w:tcBorders>
          </w:tcPr>
          <w:p w14:paraId="5792D532" w14:textId="77777777" w:rsidR="00DA6843" w:rsidRPr="00DA6843" w:rsidRDefault="00DA6843" w:rsidP="00DA6843">
            <w:pPr>
              <w:tabs>
                <w:tab w:val="left" w:pos="1800"/>
              </w:tabs>
              <w:rPr>
                <w:i/>
              </w:rPr>
            </w:pPr>
            <w:r w:rsidRPr="00DA6843">
              <w:t>Fossil Fuel Fired Steam Generator Unit No. 4</w:t>
            </w:r>
          </w:p>
        </w:tc>
      </w:tr>
      <w:tr w:rsidR="00DA6843" w:rsidRPr="00CA1EDE" w14:paraId="1A689680" w14:textId="77777777" w:rsidTr="00C337E6">
        <w:tc>
          <w:tcPr>
            <w:tcW w:w="10077" w:type="dxa"/>
            <w:gridSpan w:val="2"/>
            <w:tcBorders>
              <w:top w:val="single" w:sz="8" w:space="0" w:color="auto"/>
              <w:bottom w:val="single" w:sz="8" w:space="0" w:color="auto"/>
            </w:tcBorders>
          </w:tcPr>
          <w:p w14:paraId="0E7ADC78" w14:textId="77777777" w:rsidR="00DA6843" w:rsidRPr="00CA1EDE" w:rsidRDefault="00DA6843" w:rsidP="00DA6843">
            <w:pPr>
              <w:tabs>
                <w:tab w:val="left" w:pos="1800"/>
              </w:tabs>
              <w:rPr>
                <w:i/>
              </w:rPr>
            </w:pPr>
            <w:r w:rsidRPr="00CA1EDE">
              <w:rPr>
                <w:i/>
              </w:rPr>
              <w:t>Solid Fuel Yard</w:t>
            </w:r>
          </w:p>
        </w:tc>
      </w:tr>
      <w:tr w:rsidR="00DA6843" w:rsidRPr="002F6B7A" w14:paraId="72053695" w14:textId="77777777" w:rsidTr="00C337E6">
        <w:tc>
          <w:tcPr>
            <w:tcW w:w="1170" w:type="dxa"/>
            <w:tcBorders>
              <w:top w:val="single" w:sz="8" w:space="0" w:color="auto"/>
              <w:bottom w:val="single" w:sz="8" w:space="0" w:color="auto"/>
              <w:right w:val="single" w:sz="12" w:space="0" w:color="auto"/>
            </w:tcBorders>
          </w:tcPr>
          <w:p w14:paraId="39627B1A" w14:textId="77777777" w:rsidR="00DA6843" w:rsidRPr="00DA6843" w:rsidRDefault="00DA6843" w:rsidP="00DA6843">
            <w:pPr>
              <w:tabs>
                <w:tab w:val="left" w:pos="1800"/>
              </w:tabs>
              <w:jc w:val="center"/>
            </w:pPr>
            <w:r w:rsidRPr="00DA6843">
              <w:t>010</w:t>
            </w:r>
          </w:p>
        </w:tc>
        <w:tc>
          <w:tcPr>
            <w:tcW w:w="8907" w:type="dxa"/>
            <w:tcBorders>
              <w:top w:val="single" w:sz="8" w:space="0" w:color="auto"/>
              <w:left w:val="single" w:sz="12" w:space="0" w:color="auto"/>
              <w:bottom w:val="single" w:sz="8" w:space="0" w:color="auto"/>
            </w:tcBorders>
          </w:tcPr>
          <w:p w14:paraId="12195CAE" w14:textId="77777777" w:rsidR="00DA6843" w:rsidRPr="00DA6843" w:rsidRDefault="00DA6843" w:rsidP="00DA6843">
            <w:pPr>
              <w:tabs>
                <w:tab w:val="left" w:pos="1800"/>
              </w:tabs>
            </w:pPr>
            <w:r w:rsidRPr="00DA6843">
              <w:t>Solid Fuel Yard Fugitive Emissions</w:t>
            </w:r>
          </w:p>
        </w:tc>
      </w:tr>
      <w:tr w:rsidR="00DA6843" w:rsidRPr="002F6B7A" w14:paraId="5276C352" w14:textId="77777777" w:rsidTr="00C337E6">
        <w:tc>
          <w:tcPr>
            <w:tcW w:w="1170" w:type="dxa"/>
            <w:tcBorders>
              <w:top w:val="single" w:sz="8" w:space="0" w:color="auto"/>
              <w:bottom w:val="single" w:sz="8" w:space="0" w:color="auto"/>
              <w:right w:val="single" w:sz="12" w:space="0" w:color="auto"/>
            </w:tcBorders>
          </w:tcPr>
          <w:p w14:paraId="4D0BD4E2" w14:textId="77777777" w:rsidR="00DA6843" w:rsidRPr="00DA6843" w:rsidRDefault="00DA6843" w:rsidP="00DA6843">
            <w:pPr>
              <w:tabs>
                <w:tab w:val="left" w:pos="1800"/>
              </w:tabs>
              <w:jc w:val="center"/>
            </w:pPr>
            <w:r w:rsidRPr="00DA6843">
              <w:t>029</w:t>
            </w:r>
          </w:p>
        </w:tc>
        <w:tc>
          <w:tcPr>
            <w:tcW w:w="8907" w:type="dxa"/>
            <w:tcBorders>
              <w:top w:val="single" w:sz="8" w:space="0" w:color="auto"/>
              <w:left w:val="single" w:sz="12" w:space="0" w:color="auto"/>
              <w:bottom w:val="single" w:sz="8" w:space="0" w:color="auto"/>
            </w:tcBorders>
          </w:tcPr>
          <w:p w14:paraId="59F2CB86" w14:textId="77777777" w:rsidR="00DA6843" w:rsidRPr="00DA6843" w:rsidRDefault="00DA6843" w:rsidP="00DA6843">
            <w:pPr>
              <w:tabs>
                <w:tab w:val="left" w:pos="1800"/>
              </w:tabs>
            </w:pPr>
            <w:r w:rsidRPr="00DA6843">
              <w:t>Fuel Blending Bin Cyclone Collectors (FH-032 through FH-035)</w:t>
            </w:r>
          </w:p>
        </w:tc>
      </w:tr>
      <w:tr w:rsidR="00DA6843" w:rsidRPr="002F6B7A" w14:paraId="2A6CB234" w14:textId="77777777" w:rsidTr="00C337E6">
        <w:tc>
          <w:tcPr>
            <w:tcW w:w="1170" w:type="dxa"/>
            <w:tcBorders>
              <w:top w:val="single" w:sz="8" w:space="0" w:color="auto"/>
              <w:bottom w:val="single" w:sz="8" w:space="0" w:color="auto"/>
              <w:right w:val="single" w:sz="12" w:space="0" w:color="auto"/>
            </w:tcBorders>
          </w:tcPr>
          <w:p w14:paraId="3130135B" w14:textId="77777777" w:rsidR="00DA6843" w:rsidRPr="00DA6843" w:rsidRDefault="00DA6843" w:rsidP="00DA6843">
            <w:pPr>
              <w:tabs>
                <w:tab w:val="left" w:pos="1800"/>
              </w:tabs>
              <w:jc w:val="center"/>
            </w:pPr>
            <w:r w:rsidRPr="00DA6843">
              <w:t>030</w:t>
            </w:r>
          </w:p>
        </w:tc>
        <w:tc>
          <w:tcPr>
            <w:tcW w:w="8907" w:type="dxa"/>
            <w:tcBorders>
              <w:top w:val="single" w:sz="8" w:space="0" w:color="auto"/>
              <w:left w:val="single" w:sz="12" w:space="0" w:color="auto"/>
              <w:bottom w:val="single" w:sz="8" w:space="0" w:color="auto"/>
            </w:tcBorders>
          </w:tcPr>
          <w:p w14:paraId="1C63597C" w14:textId="77777777" w:rsidR="00DA6843" w:rsidRPr="00DA6843" w:rsidRDefault="00DA6843" w:rsidP="00DA6843">
            <w:pPr>
              <w:tabs>
                <w:tab w:val="left" w:pos="1800"/>
              </w:tabs>
            </w:pPr>
            <w:r w:rsidRPr="00DA6843">
              <w:t>Fuel Mill Cyclone Collectors (FH-048 and FH-049)</w:t>
            </w:r>
          </w:p>
        </w:tc>
      </w:tr>
      <w:tr w:rsidR="00DA6843" w:rsidRPr="008B0C44" w14:paraId="3115772F" w14:textId="77777777" w:rsidTr="00C337E6">
        <w:tc>
          <w:tcPr>
            <w:tcW w:w="1170" w:type="dxa"/>
            <w:tcBorders>
              <w:top w:val="single" w:sz="8" w:space="0" w:color="auto"/>
              <w:bottom w:val="single" w:sz="8" w:space="0" w:color="auto"/>
              <w:right w:val="single" w:sz="12" w:space="0" w:color="auto"/>
            </w:tcBorders>
          </w:tcPr>
          <w:p w14:paraId="26FD4BA9" w14:textId="77777777" w:rsidR="00DA6843" w:rsidRPr="00DA6843" w:rsidRDefault="00DA6843" w:rsidP="00DA6843">
            <w:pPr>
              <w:tabs>
                <w:tab w:val="left" w:pos="1800"/>
              </w:tabs>
              <w:jc w:val="center"/>
            </w:pPr>
            <w:r w:rsidRPr="00DA6843">
              <w:t>046</w:t>
            </w:r>
          </w:p>
        </w:tc>
        <w:tc>
          <w:tcPr>
            <w:tcW w:w="8907" w:type="dxa"/>
            <w:tcBorders>
              <w:top w:val="single" w:sz="8" w:space="0" w:color="auto"/>
              <w:left w:val="single" w:sz="12" w:space="0" w:color="auto"/>
              <w:bottom w:val="single" w:sz="8" w:space="0" w:color="auto"/>
            </w:tcBorders>
          </w:tcPr>
          <w:p w14:paraId="5E4C52E8" w14:textId="77777777" w:rsidR="00DA6843" w:rsidRPr="00DA6843" w:rsidRDefault="00DA6843" w:rsidP="00DA6843">
            <w:pPr>
              <w:tabs>
                <w:tab w:val="left" w:pos="1800"/>
              </w:tabs>
            </w:pPr>
            <w:r w:rsidRPr="00DA6843">
              <w:t>Transloading and Off-site Transfer of Solid Fuels and Slag (by truck, rail and barge)</w:t>
            </w:r>
          </w:p>
        </w:tc>
      </w:tr>
      <w:tr w:rsidR="00DA6843" w:rsidRPr="008B0C44" w14:paraId="616874F6" w14:textId="77777777" w:rsidTr="00C337E6">
        <w:tc>
          <w:tcPr>
            <w:tcW w:w="1170" w:type="dxa"/>
            <w:tcBorders>
              <w:top w:val="single" w:sz="8" w:space="0" w:color="auto"/>
              <w:bottom w:val="single" w:sz="8" w:space="0" w:color="auto"/>
              <w:right w:val="single" w:sz="12" w:space="0" w:color="auto"/>
            </w:tcBorders>
          </w:tcPr>
          <w:p w14:paraId="1F8A04F1" w14:textId="77777777" w:rsidR="00DA6843" w:rsidRPr="00DA6843" w:rsidRDefault="00DA6843" w:rsidP="00DA6843">
            <w:pPr>
              <w:tabs>
                <w:tab w:val="left" w:pos="1800"/>
              </w:tabs>
              <w:jc w:val="center"/>
            </w:pPr>
            <w:r w:rsidRPr="00DA6843">
              <w:t>047</w:t>
            </w:r>
          </w:p>
        </w:tc>
        <w:tc>
          <w:tcPr>
            <w:tcW w:w="8907" w:type="dxa"/>
            <w:tcBorders>
              <w:top w:val="single" w:sz="8" w:space="0" w:color="auto"/>
              <w:left w:val="single" w:sz="12" w:space="0" w:color="auto"/>
              <w:bottom w:val="single" w:sz="8" w:space="0" w:color="auto"/>
            </w:tcBorders>
          </w:tcPr>
          <w:p w14:paraId="0CEC543E" w14:textId="77777777" w:rsidR="00DA6843" w:rsidRPr="00DA6843" w:rsidRDefault="00DA6843" w:rsidP="00DA6843">
            <w:pPr>
              <w:tabs>
                <w:tab w:val="left" w:pos="1800"/>
              </w:tabs>
            </w:pPr>
            <w:r w:rsidRPr="00DA6843">
              <w:t>Railcar Unloading and Conveying System</w:t>
            </w:r>
          </w:p>
        </w:tc>
      </w:tr>
      <w:tr w:rsidR="00DA6843" w:rsidRPr="00CA1EDE" w14:paraId="0300A5E7" w14:textId="77777777" w:rsidTr="00C337E6">
        <w:tc>
          <w:tcPr>
            <w:tcW w:w="10077" w:type="dxa"/>
            <w:gridSpan w:val="2"/>
            <w:tcBorders>
              <w:top w:val="single" w:sz="8" w:space="0" w:color="auto"/>
              <w:bottom w:val="single" w:sz="8" w:space="0" w:color="auto"/>
            </w:tcBorders>
          </w:tcPr>
          <w:p w14:paraId="7F5BE22C" w14:textId="77777777" w:rsidR="00DA6843" w:rsidRPr="00CA1EDE" w:rsidRDefault="00DA6843" w:rsidP="00DA6843">
            <w:pPr>
              <w:tabs>
                <w:tab w:val="left" w:pos="1800"/>
              </w:tabs>
              <w:rPr>
                <w:i/>
              </w:rPr>
            </w:pPr>
            <w:r w:rsidRPr="00CA1EDE">
              <w:rPr>
                <w:i/>
              </w:rPr>
              <w:t>Coal Bunkers with Roto-Clones</w:t>
            </w:r>
          </w:p>
        </w:tc>
      </w:tr>
      <w:tr w:rsidR="00DA6843" w:rsidRPr="002F6B7A" w14:paraId="5F59562D" w14:textId="77777777" w:rsidTr="00C337E6">
        <w:tc>
          <w:tcPr>
            <w:tcW w:w="1170" w:type="dxa"/>
            <w:tcBorders>
              <w:top w:val="single" w:sz="8" w:space="0" w:color="auto"/>
              <w:bottom w:val="single" w:sz="8" w:space="0" w:color="auto"/>
              <w:right w:val="single" w:sz="12" w:space="0" w:color="auto"/>
            </w:tcBorders>
          </w:tcPr>
          <w:p w14:paraId="4AE94265" w14:textId="77777777" w:rsidR="00DA6843" w:rsidRPr="00DA6843" w:rsidRDefault="00DA6843" w:rsidP="00DA6843">
            <w:pPr>
              <w:tabs>
                <w:tab w:val="left" w:pos="1800"/>
              </w:tabs>
              <w:jc w:val="center"/>
            </w:pPr>
            <w:r w:rsidRPr="00DA6843">
              <w:t>015</w:t>
            </w:r>
          </w:p>
        </w:tc>
        <w:tc>
          <w:tcPr>
            <w:tcW w:w="8907" w:type="dxa"/>
            <w:tcBorders>
              <w:top w:val="single" w:sz="8" w:space="0" w:color="auto"/>
              <w:left w:val="single" w:sz="12" w:space="0" w:color="auto"/>
              <w:bottom w:val="single" w:sz="8" w:space="0" w:color="auto"/>
            </w:tcBorders>
          </w:tcPr>
          <w:p w14:paraId="71A4EE5D" w14:textId="77777777" w:rsidR="00DA6843" w:rsidRPr="00DA6843" w:rsidRDefault="00DA6843" w:rsidP="00DA6843">
            <w:pPr>
              <w:tabs>
                <w:tab w:val="left" w:pos="1800"/>
              </w:tabs>
            </w:pPr>
            <w:r w:rsidRPr="00DA6843">
              <w:t>Unit No. 1 Coal Bunker with Roto-Clone</w:t>
            </w:r>
          </w:p>
        </w:tc>
      </w:tr>
      <w:tr w:rsidR="00DA6843" w:rsidRPr="002F6B7A" w14:paraId="3E3AC6C2" w14:textId="77777777" w:rsidTr="00C337E6">
        <w:tc>
          <w:tcPr>
            <w:tcW w:w="1170" w:type="dxa"/>
            <w:tcBorders>
              <w:top w:val="single" w:sz="8" w:space="0" w:color="auto"/>
              <w:bottom w:val="single" w:sz="8" w:space="0" w:color="auto"/>
              <w:right w:val="single" w:sz="12" w:space="0" w:color="auto"/>
            </w:tcBorders>
          </w:tcPr>
          <w:p w14:paraId="014BE7E0" w14:textId="77777777" w:rsidR="00DA6843" w:rsidRPr="00DA6843" w:rsidRDefault="00DA6843" w:rsidP="00DA6843">
            <w:pPr>
              <w:tabs>
                <w:tab w:val="left" w:pos="1800"/>
              </w:tabs>
              <w:jc w:val="center"/>
            </w:pPr>
            <w:r w:rsidRPr="00DA6843">
              <w:t>016</w:t>
            </w:r>
          </w:p>
        </w:tc>
        <w:tc>
          <w:tcPr>
            <w:tcW w:w="8907" w:type="dxa"/>
            <w:tcBorders>
              <w:top w:val="single" w:sz="8" w:space="0" w:color="auto"/>
              <w:left w:val="single" w:sz="12" w:space="0" w:color="auto"/>
              <w:bottom w:val="single" w:sz="8" w:space="0" w:color="auto"/>
            </w:tcBorders>
          </w:tcPr>
          <w:p w14:paraId="580B2296" w14:textId="77777777" w:rsidR="00DA6843" w:rsidRPr="00DA6843" w:rsidRDefault="00DA6843" w:rsidP="00DA6843">
            <w:pPr>
              <w:tabs>
                <w:tab w:val="left" w:pos="1800"/>
              </w:tabs>
            </w:pPr>
            <w:r w:rsidRPr="00DA6843">
              <w:t>Unit No. 2 Coal Bunker with Roto-Clone</w:t>
            </w:r>
          </w:p>
        </w:tc>
      </w:tr>
      <w:tr w:rsidR="00DA6843" w:rsidRPr="002F6B7A" w14:paraId="2CD776A3" w14:textId="77777777" w:rsidTr="00C337E6">
        <w:tc>
          <w:tcPr>
            <w:tcW w:w="1170" w:type="dxa"/>
            <w:tcBorders>
              <w:top w:val="single" w:sz="8" w:space="0" w:color="auto"/>
              <w:bottom w:val="single" w:sz="8" w:space="0" w:color="auto"/>
              <w:right w:val="single" w:sz="12" w:space="0" w:color="auto"/>
            </w:tcBorders>
          </w:tcPr>
          <w:p w14:paraId="6FE7E5DA" w14:textId="77777777" w:rsidR="00DA6843" w:rsidRPr="00DA6843" w:rsidRDefault="00DA6843" w:rsidP="00DA6843">
            <w:pPr>
              <w:tabs>
                <w:tab w:val="left" w:pos="1800"/>
              </w:tabs>
              <w:jc w:val="center"/>
            </w:pPr>
            <w:r w:rsidRPr="00DA6843">
              <w:t>017</w:t>
            </w:r>
          </w:p>
        </w:tc>
        <w:tc>
          <w:tcPr>
            <w:tcW w:w="8907" w:type="dxa"/>
            <w:tcBorders>
              <w:top w:val="single" w:sz="8" w:space="0" w:color="auto"/>
              <w:left w:val="single" w:sz="12" w:space="0" w:color="auto"/>
              <w:bottom w:val="single" w:sz="8" w:space="0" w:color="auto"/>
            </w:tcBorders>
          </w:tcPr>
          <w:p w14:paraId="2E69D32F" w14:textId="77777777" w:rsidR="00DA6843" w:rsidRPr="00DA6843" w:rsidRDefault="00DA6843" w:rsidP="00DA6843">
            <w:pPr>
              <w:tabs>
                <w:tab w:val="left" w:pos="1800"/>
              </w:tabs>
            </w:pPr>
            <w:r w:rsidRPr="00DA6843">
              <w:t>Unit No. 3 Coal Bunker with Roto-Clone</w:t>
            </w:r>
          </w:p>
        </w:tc>
      </w:tr>
      <w:tr w:rsidR="00DA6843" w:rsidRPr="002F6B7A" w14:paraId="3CE6CD96" w14:textId="77777777" w:rsidTr="00C337E6">
        <w:tc>
          <w:tcPr>
            <w:tcW w:w="1170" w:type="dxa"/>
            <w:tcBorders>
              <w:top w:val="single" w:sz="8" w:space="0" w:color="auto"/>
              <w:bottom w:val="single" w:sz="8" w:space="0" w:color="auto"/>
              <w:right w:val="single" w:sz="12" w:space="0" w:color="auto"/>
            </w:tcBorders>
          </w:tcPr>
          <w:p w14:paraId="60EF0668" w14:textId="77777777" w:rsidR="00DA6843" w:rsidRPr="00DA6843" w:rsidRDefault="00DA6843" w:rsidP="00DA6843">
            <w:pPr>
              <w:tabs>
                <w:tab w:val="left" w:pos="1800"/>
              </w:tabs>
              <w:jc w:val="center"/>
            </w:pPr>
            <w:r w:rsidRPr="00DA6843">
              <w:t>039</w:t>
            </w:r>
          </w:p>
        </w:tc>
        <w:tc>
          <w:tcPr>
            <w:tcW w:w="8907" w:type="dxa"/>
            <w:tcBorders>
              <w:top w:val="single" w:sz="8" w:space="0" w:color="auto"/>
              <w:left w:val="single" w:sz="12" w:space="0" w:color="auto"/>
              <w:bottom w:val="single" w:sz="8" w:space="0" w:color="auto"/>
            </w:tcBorders>
          </w:tcPr>
          <w:p w14:paraId="4CD5B0A7" w14:textId="77777777" w:rsidR="00DA6843" w:rsidRPr="00DA6843" w:rsidRDefault="00DA6843" w:rsidP="00DA6843">
            <w:pPr>
              <w:tabs>
                <w:tab w:val="left" w:pos="1800"/>
              </w:tabs>
            </w:pPr>
            <w:r w:rsidRPr="00DA6843">
              <w:t>Unit No. 4 Coal Bunker with Roto-Clone</w:t>
            </w:r>
          </w:p>
        </w:tc>
      </w:tr>
      <w:tr w:rsidR="00DA6843" w:rsidRPr="00CA1EDE" w14:paraId="5D421B35" w14:textId="77777777" w:rsidTr="00C337E6">
        <w:tc>
          <w:tcPr>
            <w:tcW w:w="10077" w:type="dxa"/>
            <w:gridSpan w:val="2"/>
            <w:tcBorders>
              <w:top w:val="single" w:sz="8" w:space="0" w:color="auto"/>
              <w:bottom w:val="single" w:sz="8" w:space="0" w:color="auto"/>
            </w:tcBorders>
          </w:tcPr>
          <w:p w14:paraId="7D69C1F0" w14:textId="77777777" w:rsidR="00DA6843" w:rsidRPr="00CA1EDE" w:rsidRDefault="00DA6843" w:rsidP="001C266B">
            <w:pPr>
              <w:tabs>
                <w:tab w:val="left" w:pos="1800"/>
              </w:tabs>
              <w:rPr>
                <w:i/>
              </w:rPr>
            </w:pPr>
            <w:r w:rsidRPr="00CA1EDE">
              <w:rPr>
                <w:i/>
              </w:rPr>
              <w:t xml:space="preserve">Flyash Handling and Storage - Silo Nos. 1 </w:t>
            </w:r>
            <w:r w:rsidR="001C266B" w:rsidRPr="00CA1EDE">
              <w:rPr>
                <w:i/>
              </w:rPr>
              <w:t>-</w:t>
            </w:r>
            <w:r w:rsidRPr="00CA1EDE">
              <w:rPr>
                <w:i/>
              </w:rPr>
              <w:t xml:space="preserve"> 2</w:t>
            </w:r>
          </w:p>
        </w:tc>
      </w:tr>
      <w:tr w:rsidR="00DA6843" w:rsidRPr="002F6B7A" w14:paraId="4F7F17C9" w14:textId="77777777" w:rsidTr="00C337E6">
        <w:tc>
          <w:tcPr>
            <w:tcW w:w="1170" w:type="dxa"/>
            <w:tcBorders>
              <w:top w:val="single" w:sz="8" w:space="0" w:color="auto"/>
              <w:bottom w:val="single" w:sz="8" w:space="0" w:color="auto"/>
              <w:right w:val="single" w:sz="12" w:space="0" w:color="auto"/>
            </w:tcBorders>
          </w:tcPr>
          <w:p w14:paraId="4C1AA661" w14:textId="77777777" w:rsidR="00DA6843" w:rsidRPr="00DA6843" w:rsidRDefault="00DA6843" w:rsidP="00DA6843">
            <w:pPr>
              <w:tabs>
                <w:tab w:val="left" w:pos="1800"/>
              </w:tabs>
              <w:jc w:val="center"/>
            </w:pPr>
            <w:r w:rsidRPr="00DA6843">
              <w:t>008</w:t>
            </w:r>
          </w:p>
        </w:tc>
        <w:tc>
          <w:tcPr>
            <w:tcW w:w="8907" w:type="dxa"/>
            <w:tcBorders>
              <w:top w:val="single" w:sz="8" w:space="0" w:color="auto"/>
              <w:left w:val="single" w:sz="12" w:space="0" w:color="auto"/>
              <w:bottom w:val="single" w:sz="8" w:space="0" w:color="auto"/>
            </w:tcBorders>
          </w:tcPr>
          <w:p w14:paraId="356DC72F" w14:textId="77777777" w:rsidR="00DA6843" w:rsidRPr="00DA6843" w:rsidRDefault="00DA6843" w:rsidP="00DA6843">
            <w:pPr>
              <w:tabs>
                <w:tab w:val="left" w:pos="1800"/>
              </w:tabs>
            </w:pPr>
            <w:r w:rsidRPr="00DA6843">
              <w:t>Fly Ash Silo No. 1 Baghouse</w:t>
            </w:r>
          </w:p>
        </w:tc>
      </w:tr>
      <w:tr w:rsidR="00DA6843" w:rsidRPr="002F6B7A" w14:paraId="10F919E2" w14:textId="77777777" w:rsidTr="00C337E6">
        <w:tc>
          <w:tcPr>
            <w:tcW w:w="1170" w:type="dxa"/>
            <w:tcBorders>
              <w:top w:val="single" w:sz="8" w:space="0" w:color="auto"/>
              <w:bottom w:val="single" w:sz="8" w:space="0" w:color="auto"/>
              <w:right w:val="single" w:sz="12" w:space="0" w:color="auto"/>
            </w:tcBorders>
          </w:tcPr>
          <w:p w14:paraId="59C05F52" w14:textId="77777777" w:rsidR="00DA6843" w:rsidRPr="00DA6843" w:rsidRDefault="00DA6843" w:rsidP="00DA6843">
            <w:pPr>
              <w:tabs>
                <w:tab w:val="left" w:pos="1800"/>
              </w:tabs>
              <w:jc w:val="center"/>
            </w:pPr>
            <w:r w:rsidRPr="00DA6843">
              <w:t>009</w:t>
            </w:r>
          </w:p>
        </w:tc>
        <w:tc>
          <w:tcPr>
            <w:tcW w:w="8907" w:type="dxa"/>
            <w:tcBorders>
              <w:top w:val="single" w:sz="8" w:space="0" w:color="auto"/>
              <w:left w:val="single" w:sz="12" w:space="0" w:color="auto"/>
              <w:bottom w:val="single" w:sz="8" w:space="0" w:color="auto"/>
            </w:tcBorders>
          </w:tcPr>
          <w:p w14:paraId="4415BCCF" w14:textId="77777777" w:rsidR="00DA6843" w:rsidRPr="00DA6843" w:rsidRDefault="00DA6843" w:rsidP="00DA6843">
            <w:pPr>
              <w:tabs>
                <w:tab w:val="left" w:pos="1800"/>
              </w:tabs>
            </w:pPr>
            <w:r w:rsidRPr="00DA6843">
              <w:t>Fly Ash Silo No. 2 Baghouse</w:t>
            </w:r>
          </w:p>
        </w:tc>
      </w:tr>
      <w:tr w:rsidR="00DA6843" w:rsidRPr="002F6B7A" w14:paraId="52A5245C" w14:textId="77777777" w:rsidTr="00C337E6">
        <w:tc>
          <w:tcPr>
            <w:tcW w:w="1170" w:type="dxa"/>
            <w:tcBorders>
              <w:top w:val="single" w:sz="8" w:space="0" w:color="auto"/>
              <w:bottom w:val="single" w:sz="8" w:space="0" w:color="auto"/>
              <w:right w:val="single" w:sz="12" w:space="0" w:color="auto"/>
            </w:tcBorders>
          </w:tcPr>
          <w:p w14:paraId="3F62ADEC" w14:textId="77777777" w:rsidR="00DA6843" w:rsidRPr="00DA6843" w:rsidRDefault="00DA6843" w:rsidP="00DA6843">
            <w:pPr>
              <w:tabs>
                <w:tab w:val="left" w:pos="1800"/>
              </w:tabs>
              <w:jc w:val="center"/>
            </w:pPr>
            <w:r w:rsidRPr="00DA6843">
              <w:t>014</w:t>
            </w:r>
          </w:p>
        </w:tc>
        <w:tc>
          <w:tcPr>
            <w:tcW w:w="8907" w:type="dxa"/>
            <w:tcBorders>
              <w:top w:val="single" w:sz="8" w:space="0" w:color="auto"/>
              <w:left w:val="single" w:sz="12" w:space="0" w:color="auto"/>
              <w:bottom w:val="single" w:sz="8" w:space="0" w:color="auto"/>
            </w:tcBorders>
          </w:tcPr>
          <w:p w14:paraId="47B700C3" w14:textId="77777777" w:rsidR="00DA6843" w:rsidRPr="00DA6843" w:rsidRDefault="00DA6843" w:rsidP="00DA6843">
            <w:pPr>
              <w:tabs>
                <w:tab w:val="left" w:pos="1800"/>
              </w:tabs>
            </w:pPr>
            <w:r w:rsidRPr="00DA6843">
              <w:t>Fly Ash Silo No. 3 Baghouse</w:t>
            </w:r>
          </w:p>
        </w:tc>
      </w:tr>
      <w:tr w:rsidR="00DA6843" w:rsidRPr="00CA1EDE" w14:paraId="16F64BB1" w14:textId="77777777" w:rsidTr="00C337E6">
        <w:tc>
          <w:tcPr>
            <w:tcW w:w="10077" w:type="dxa"/>
            <w:gridSpan w:val="2"/>
            <w:tcBorders>
              <w:top w:val="single" w:sz="8" w:space="0" w:color="auto"/>
              <w:bottom w:val="single" w:sz="8" w:space="0" w:color="auto"/>
            </w:tcBorders>
          </w:tcPr>
          <w:p w14:paraId="2470D05D" w14:textId="77777777" w:rsidR="00DA6843" w:rsidRPr="00CA1EDE" w:rsidRDefault="00DA6843" w:rsidP="00DA6843">
            <w:pPr>
              <w:tabs>
                <w:tab w:val="left" w:pos="1800"/>
              </w:tabs>
              <w:rPr>
                <w:i/>
              </w:rPr>
            </w:pPr>
            <w:r w:rsidRPr="00CA1EDE">
              <w:rPr>
                <w:i/>
              </w:rPr>
              <w:t>Limestone Handling and Storage</w:t>
            </w:r>
          </w:p>
        </w:tc>
      </w:tr>
      <w:tr w:rsidR="00DA6843" w:rsidRPr="00ED5794" w14:paraId="386FB604" w14:textId="77777777" w:rsidTr="00C337E6">
        <w:tc>
          <w:tcPr>
            <w:tcW w:w="1170" w:type="dxa"/>
            <w:tcBorders>
              <w:top w:val="single" w:sz="8" w:space="0" w:color="auto"/>
              <w:bottom w:val="single" w:sz="8" w:space="0" w:color="auto"/>
              <w:right w:val="single" w:sz="12" w:space="0" w:color="auto"/>
            </w:tcBorders>
          </w:tcPr>
          <w:p w14:paraId="01C278DB" w14:textId="77777777" w:rsidR="00DA6843" w:rsidRPr="00DA6843" w:rsidRDefault="00DA6843" w:rsidP="00DA6843">
            <w:pPr>
              <w:tabs>
                <w:tab w:val="left" w:pos="1800"/>
              </w:tabs>
              <w:jc w:val="center"/>
            </w:pPr>
            <w:r w:rsidRPr="00DA6843">
              <w:t>012</w:t>
            </w:r>
          </w:p>
        </w:tc>
        <w:tc>
          <w:tcPr>
            <w:tcW w:w="8907" w:type="dxa"/>
            <w:tcBorders>
              <w:top w:val="single" w:sz="8" w:space="0" w:color="auto"/>
              <w:left w:val="single" w:sz="12" w:space="0" w:color="auto"/>
              <w:bottom w:val="single" w:sz="8" w:space="0" w:color="auto"/>
            </w:tcBorders>
          </w:tcPr>
          <w:p w14:paraId="1CA31BD7" w14:textId="77777777" w:rsidR="00DA6843" w:rsidRPr="00DA6843" w:rsidRDefault="00DA6843" w:rsidP="00DA6843">
            <w:r w:rsidRPr="00DA6843">
              <w:t>Limestone Silo A Baghouses (2)</w:t>
            </w:r>
          </w:p>
        </w:tc>
      </w:tr>
      <w:tr w:rsidR="00DA6843" w:rsidRPr="00ED5794" w14:paraId="74312893" w14:textId="77777777" w:rsidTr="00C337E6">
        <w:tc>
          <w:tcPr>
            <w:tcW w:w="1170" w:type="dxa"/>
            <w:tcBorders>
              <w:top w:val="single" w:sz="8" w:space="0" w:color="auto"/>
              <w:bottom w:val="single" w:sz="8" w:space="0" w:color="auto"/>
              <w:right w:val="single" w:sz="12" w:space="0" w:color="auto"/>
            </w:tcBorders>
          </w:tcPr>
          <w:p w14:paraId="30A676B2" w14:textId="77777777" w:rsidR="00DA6843" w:rsidRPr="00DA6843" w:rsidRDefault="00DA6843" w:rsidP="00DA6843">
            <w:pPr>
              <w:tabs>
                <w:tab w:val="left" w:pos="1800"/>
              </w:tabs>
              <w:jc w:val="center"/>
            </w:pPr>
            <w:r w:rsidRPr="00DA6843">
              <w:t>013</w:t>
            </w:r>
          </w:p>
        </w:tc>
        <w:tc>
          <w:tcPr>
            <w:tcW w:w="8907" w:type="dxa"/>
            <w:tcBorders>
              <w:top w:val="single" w:sz="8" w:space="0" w:color="auto"/>
              <w:left w:val="single" w:sz="12" w:space="0" w:color="auto"/>
              <w:bottom w:val="single" w:sz="8" w:space="0" w:color="auto"/>
            </w:tcBorders>
          </w:tcPr>
          <w:p w14:paraId="7D2449D3" w14:textId="77777777" w:rsidR="00DA6843" w:rsidRPr="00DA6843" w:rsidRDefault="00DA6843" w:rsidP="00DA6843">
            <w:r w:rsidRPr="00DA6843">
              <w:t>Limestone Silo B Baghouses (2)</w:t>
            </w:r>
          </w:p>
        </w:tc>
      </w:tr>
      <w:tr w:rsidR="00DA6843" w:rsidRPr="00ED5794" w14:paraId="7CFE774D" w14:textId="77777777" w:rsidTr="00C337E6">
        <w:tc>
          <w:tcPr>
            <w:tcW w:w="1170" w:type="dxa"/>
            <w:tcBorders>
              <w:top w:val="single" w:sz="8" w:space="0" w:color="auto"/>
              <w:bottom w:val="single" w:sz="8" w:space="0" w:color="auto"/>
              <w:right w:val="single" w:sz="12" w:space="0" w:color="auto"/>
            </w:tcBorders>
          </w:tcPr>
          <w:p w14:paraId="1CEE723C" w14:textId="77777777" w:rsidR="00DA6843" w:rsidRPr="00DA6843" w:rsidRDefault="00DA6843" w:rsidP="00DA6843">
            <w:pPr>
              <w:tabs>
                <w:tab w:val="left" w:pos="1800"/>
              </w:tabs>
              <w:jc w:val="center"/>
            </w:pPr>
            <w:r w:rsidRPr="00DA6843">
              <w:t>023</w:t>
            </w:r>
          </w:p>
        </w:tc>
        <w:tc>
          <w:tcPr>
            <w:tcW w:w="8907" w:type="dxa"/>
            <w:tcBorders>
              <w:top w:val="single" w:sz="8" w:space="0" w:color="auto"/>
              <w:left w:val="single" w:sz="12" w:space="0" w:color="auto"/>
              <w:bottom w:val="single" w:sz="8" w:space="0" w:color="auto"/>
            </w:tcBorders>
          </w:tcPr>
          <w:p w14:paraId="02A131C1" w14:textId="77777777" w:rsidR="00DA6843" w:rsidRPr="00DA6843" w:rsidRDefault="00DA6843" w:rsidP="00DA6843">
            <w:r w:rsidRPr="00DA6843">
              <w:t>Limestone Conveyor LB/LC Baghouse</w:t>
            </w:r>
          </w:p>
        </w:tc>
      </w:tr>
      <w:tr w:rsidR="00DA6843" w:rsidRPr="00ED5794" w14:paraId="7B8397D7" w14:textId="77777777" w:rsidTr="00C337E6">
        <w:tc>
          <w:tcPr>
            <w:tcW w:w="1170" w:type="dxa"/>
            <w:tcBorders>
              <w:top w:val="single" w:sz="8" w:space="0" w:color="auto"/>
              <w:bottom w:val="single" w:sz="8" w:space="0" w:color="auto"/>
              <w:right w:val="single" w:sz="12" w:space="0" w:color="auto"/>
            </w:tcBorders>
          </w:tcPr>
          <w:p w14:paraId="4933BC09" w14:textId="77777777" w:rsidR="00DA6843" w:rsidRPr="00DA6843" w:rsidRDefault="00DA6843" w:rsidP="00DA6843">
            <w:pPr>
              <w:tabs>
                <w:tab w:val="left" w:pos="1800"/>
              </w:tabs>
              <w:jc w:val="center"/>
            </w:pPr>
            <w:r w:rsidRPr="00DA6843">
              <w:t>050</w:t>
            </w:r>
          </w:p>
        </w:tc>
        <w:tc>
          <w:tcPr>
            <w:tcW w:w="8907" w:type="dxa"/>
            <w:tcBorders>
              <w:top w:val="single" w:sz="8" w:space="0" w:color="auto"/>
              <w:left w:val="single" w:sz="12" w:space="0" w:color="auto"/>
              <w:bottom w:val="single" w:sz="8" w:space="0" w:color="auto"/>
            </w:tcBorders>
          </w:tcPr>
          <w:p w14:paraId="60C187CC" w14:textId="77777777" w:rsidR="00DA6843" w:rsidRPr="00DA6843" w:rsidRDefault="00DA6843" w:rsidP="00DA6843">
            <w:r w:rsidRPr="00DA6843">
              <w:t>Limestone Conveyor LD/LE Baghouse</w:t>
            </w:r>
          </w:p>
        </w:tc>
      </w:tr>
      <w:tr w:rsidR="001C266B" w:rsidRPr="00CA1EDE" w14:paraId="77EAEEBD" w14:textId="77777777" w:rsidTr="00C337E6">
        <w:tc>
          <w:tcPr>
            <w:tcW w:w="10077" w:type="dxa"/>
            <w:gridSpan w:val="2"/>
            <w:tcBorders>
              <w:top w:val="single" w:sz="8" w:space="0" w:color="auto"/>
              <w:bottom w:val="single" w:sz="8" w:space="0" w:color="auto"/>
            </w:tcBorders>
          </w:tcPr>
          <w:p w14:paraId="0265012E" w14:textId="77777777" w:rsidR="001C266B" w:rsidRPr="00CA1EDE" w:rsidRDefault="001C266B" w:rsidP="00DA6843">
            <w:pPr>
              <w:tabs>
                <w:tab w:val="left" w:pos="1800"/>
              </w:tabs>
              <w:rPr>
                <w:i/>
              </w:rPr>
            </w:pPr>
            <w:r w:rsidRPr="00CA1EDE">
              <w:rPr>
                <w:i/>
              </w:rPr>
              <w:t>Limestone Handling for FGD System for Units 1 &amp; 2</w:t>
            </w:r>
          </w:p>
        </w:tc>
      </w:tr>
      <w:tr w:rsidR="00DA6843" w:rsidRPr="00ED5794" w14:paraId="7BB3EC44" w14:textId="77777777" w:rsidTr="00C337E6">
        <w:tc>
          <w:tcPr>
            <w:tcW w:w="1170" w:type="dxa"/>
            <w:tcBorders>
              <w:top w:val="single" w:sz="8" w:space="0" w:color="auto"/>
              <w:bottom w:val="single" w:sz="8" w:space="0" w:color="auto"/>
              <w:right w:val="single" w:sz="12" w:space="0" w:color="auto"/>
            </w:tcBorders>
          </w:tcPr>
          <w:p w14:paraId="0AD5CF3D" w14:textId="77777777" w:rsidR="00DA6843" w:rsidRPr="00DA6843" w:rsidRDefault="00DA6843" w:rsidP="00DA6843">
            <w:pPr>
              <w:tabs>
                <w:tab w:val="left" w:pos="1800"/>
              </w:tabs>
              <w:jc w:val="center"/>
            </w:pPr>
            <w:r w:rsidRPr="00DA6843">
              <w:t>020</w:t>
            </w:r>
          </w:p>
        </w:tc>
        <w:tc>
          <w:tcPr>
            <w:tcW w:w="8907" w:type="dxa"/>
            <w:tcBorders>
              <w:top w:val="single" w:sz="8" w:space="0" w:color="auto"/>
              <w:left w:val="single" w:sz="12" w:space="0" w:color="auto"/>
              <w:bottom w:val="single" w:sz="8" w:space="0" w:color="auto"/>
            </w:tcBorders>
          </w:tcPr>
          <w:p w14:paraId="477C040B" w14:textId="77777777" w:rsidR="00DA6843" w:rsidRPr="00DA6843" w:rsidRDefault="00DA6843" w:rsidP="00DA6843">
            <w:r w:rsidRPr="00DA6843">
              <w:t>Limestone Conveyors LE/LF/LG/Silo C Belt Feeder Baghouse</w:t>
            </w:r>
          </w:p>
        </w:tc>
      </w:tr>
      <w:tr w:rsidR="00DA6843" w:rsidRPr="002F6B7A" w14:paraId="0B796A2D" w14:textId="77777777" w:rsidTr="00C337E6">
        <w:tc>
          <w:tcPr>
            <w:tcW w:w="1170" w:type="dxa"/>
            <w:tcBorders>
              <w:top w:val="single" w:sz="8" w:space="0" w:color="auto"/>
              <w:bottom w:val="single" w:sz="8" w:space="0" w:color="auto"/>
              <w:right w:val="single" w:sz="12" w:space="0" w:color="auto"/>
            </w:tcBorders>
          </w:tcPr>
          <w:p w14:paraId="407BD77A" w14:textId="77777777" w:rsidR="00DA6843" w:rsidRPr="00DA6843" w:rsidRDefault="00DA6843" w:rsidP="00DA6843">
            <w:pPr>
              <w:tabs>
                <w:tab w:val="left" w:pos="1800"/>
              </w:tabs>
              <w:jc w:val="center"/>
            </w:pPr>
            <w:r w:rsidRPr="00DA6843">
              <w:t>021</w:t>
            </w:r>
          </w:p>
        </w:tc>
        <w:tc>
          <w:tcPr>
            <w:tcW w:w="8907" w:type="dxa"/>
            <w:tcBorders>
              <w:top w:val="single" w:sz="8" w:space="0" w:color="auto"/>
              <w:left w:val="single" w:sz="12" w:space="0" w:color="auto"/>
              <w:bottom w:val="single" w:sz="8" w:space="0" w:color="auto"/>
            </w:tcBorders>
          </w:tcPr>
          <w:p w14:paraId="6A063703" w14:textId="77777777" w:rsidR="00DA6843" w:rsidRPr="00DA6843" w:rsidRDefault="00DA6843" w:rsidP="00DA6843">
            <w:r w:rsidRPr="00DA6843">
              <w:t>Silo C Baghouse</w:t>
            </w:r>
          </w:p>
        </w:tc>
      </w:tr>
      <w:tr w:rsidR="001C266B" w:rsidRPr="002F6B7A" w14:paraId="0E6DC4C7" w14:textId="77777777" w:rsidTr="00C337E6">
        <w:tc>
          <w:tcPr>
            <w:tcW w:w="10077" w:type="dxa"/>
            <w:gridSpan w:val="2"/>
            <w:tcBorders>
              <w:top w:val="single" w:sz="8" w:space="0" w:color="auto"/>
              <w:bottom w:val="single" w:sz="8" w:space="0" w:color="auto"/>
            </w:tcBorders>
          </w:tcPr>
          <w:p w14:paraId="4BEAEC08" w14:textId="77777777" w:rsidR="001C266B" w:rsidRPr="00CA1EDE" w:rsidRDefault="001C266B" w:rsidP="00DA6843">
            <w:pPr>
              <w:tabs>
                <w:tab w:val="left" w:pos="1800"/>
              </w:tabs>
              <w:rPr>
                <w:i/>
              </w:rPr>
            </w:pPr>
            <w:r w:rsidRPr="00CA1EDE">
              <w:rPr>
                <w:i/>
              </w:rPr>
              <w:t>Wastewater Treatment Plant</w:t>
            </w:r>
          </w:p>
        </w:tc>
      </w:tr>
      <w:tr w:rsidR="00DA6843" w:rsidRPr="002F6B7A" w14:paraId="1DC7C496" w14:textId="77777777" w:rsidTr="00C337E6">
        <w:tc>
          <w:tcPr>
            <w:tcW w:w="1170" w:type="dxa"/>
            <w:tcBorders>
              <w:top w:val="single" w:sz="8" w:space="0" w:color="auto"/>
              <w:bottom w:val="single" w:sz="8" w:space="0" w:color="auto"/>
              <w:right w:val="single" w:sz="12" w:space="0" w:color="auto"/>
            </w:tcBorders>
          </w:tcPr>
          <w:p w14:paraId="2422BFEA" w14:textId="77777777" w:rsidR="00DA6843" w:rsidRPr="00DA6843" w:rsidRDefault="00DA6843" w:rsidP="00DA6843">
            <w:pPr>
              <w:tabs>
                <w:tab w:val="left" w:pos="1800"/>
              </w:tabs>
              <w:jc w:val="center"/>
              <w:rPr>
                <w:highlight w:val="yellow"/>
              </w:rPr>
            </w:pPr>
            <w:r w:rsidRPr="00DA6843">
              <w:t>022</w:t>
            </w:r>
          </w:p>
        </w:tc>
        <w:tc>
          <w:tcPr>
            <w:tcW w:w="8907" w:type="dxa"/>
            <w:tcBorders>
              <w:top w:val="single" w:sz="8" w:space="0" w:color="auto"/>
              <w:left w:val="single" w:sz="12" w:space="0" w:color="auto"/>
              <w:bottom w:val="single" w:sz="8" w:space="0" w:color="auto"/>
            </w:tcBorders>
          </w:tcPr>
          <w:p w14:paraId="642941A2" w14:textId="77777777" w:rsidR="00DA6843" w:rsidRPr="00DA6843" w:rsidRDefault="00DA6843" w:rsidP="00DA6843">
            <w:pPr>
              <w:tabs>
                <w:tab w:val="left" w:pos="1800"/>
              </w:tabs>
            </w:pPr>
            <w:r w:rsidRPr="00DA6843">
              <w:t>Lime Silo for Wastewater Treatment Plant with one Baghouse</w:t>
            </w:r>
          </w:p>
        </w:tc>
      </w:tr>
      <w:tr w:rsidR="001C266B" w:rsidRPr="002F6B7A" w14:paraId="4C1137C9" w14:textId="77777777" w:rsidTr="00C337E6">
        <w:tc>
          <w:tcPr>
            <w:tcW w:w="10077" w:type="dxa"/>
            <w:gridSpan w:val="2"/>
            <w:tcBorders>
              <w:top w:val="single" w:sz="8" w:space="0" w:color="auto"/>
              <w:bottom w:val="single" w:sz="8" w:space="0" w:color="auto"/>
            </w:tcBorders>
          </w:tcPr>
          <w:p w14:paraId="13CD7514" w14:textId="77777777" w:rsidR="001C266B" w:rsidRPr="00CA1EDE" w:rsidRDefault="001C266B" w:rsidP="00DA6843">
            <w:pPr>
              <w:tabs>
                <w:tab w:val="left" w:pos="1800"/>
              </w:tabs>
              <w:rPr>
                <w:i/>
              </w:rPr>
            </w:pPr>
            <w:r w:rsidRPr="00CA1EDE">
              <w:rPr>
                <w:i/>
              </w:rPr>
              <w:t>Surface Coating Operations</w:t>
            </w:r>
          </w:p>
        </w:tc>
      </w:tr>
      <w:tr w:rsidR="001C266B" w:rsidRPr="002F6B7A" w14:paraId="02A29944" w14:textId="77777777" w:rsidTr="00C337E6">
        <w:tc>
          <w:tcPr>
            <w:tcW w:w="1170" w:type="dxa"/>
            <w:tcBorders>
              <w:top w:val="single" w:sz="8" w:space="0" w:color="auto"/>
              <w:bottom w:val="single" w:sz="8" w:space="0" w:color="auto"/>
              <w:right w:val="single" w:sz="12" w:space="0" w:color="auto"/>
            </w:tcBorders>
          </w:tcPr>
          <w:p w14:paraId="4B960AB6" w14:textId="77777777" w:rsidR="001C266B" w:rsidRPr="00DA6843" w:rsidRDefault="001C266B" w:rsidP="001C266B">
            <w:pPr>
              <w:tabs>
                <w:tab w:val="left" w:pos="1800"/>
              </w:tabs>
              <w:jc w:val="center"/>
            </w:pPr>
            <w:r w:rsidRPr="00DA6843">
              <w:lastRenderedPageBreak/>
              <w:t>032</w:t>
            </w:r>
          </w:p>
        </w:tc>
        <w:tc>
          <w:tcPr>
            <w:tcW w:w="8907" w:type="dxa"/>
            <w:tcBorders>
              <w:top w:val="single" w:sz="8" w:space="0" w:color="auto"/>
              <w:left w:val="single" w:sz="12" w:space="0" w:color="auto"/>
              <w:bottom w:val="single" w:sz="8" w:space="0" w:color="auto"/>
            </w:tcBorders>
          </w:tcPr>
          <w:p w14:paraId="5625C926" w14:textId="77777777" w:rsidR="001C266B" w:rsidRPr="00DA6843" w:rsidRDefault="001C266B" w:rsidP="001C266B">
            <w:pPr>
              <w:tabs>
                <w:tab w:val="left" w:pos="1800"/>
              </w:tabs>
            </w:pPr>
            <w:r w:rsidRPr="00DA6843">
              <w:t>Surface Coating of Miscellaneous Metal Parts</w:t>
            </w:r>
          </w:p>
        </w:tc>
      </w:tr>
      <w:tr w:rsidR="001C266B" w:rsidRPr="00CA1EDE" w14:paraId="19FE80DB" w14:textId="77777777" w:rsidTr="00C337E6">
        <w:tc>
          <w:tcPr>
            <w:tcW w:w="10077" w:type="dxa"/>
            <w:gridSpan w:val="2"/>
            <w:tcBorders>
              <w:top w:val="single" w:sz="8" w:space="0" w:color="auto"/>
              <w:bottom w:val="single" w:sz="8" w:space="0" w:color="auto"/>
            </w:tcBorders>
          </w:tcPr>
          <w:p w14:paraId="32DE6CBE" w14:textId="77777777" w:rsidR="001C266B" w:rsidRPr="00CA1EDE" w:rsidRDefault="001C266B" w:rsidP="001C266B">
            <w:pPr>
              <w:tabs>
                <w:tab w:val="left" w:pos="1800"/>
              </w:tabs>
              <w:rPr>
                <w:i/>
              </w:rPr>
            </w:pPr>
            <w:r w:rsidRPr="00CA1EDE">
              <w:rPr>
                <w:i/>
              </w:rPr>
              <w:t>Coal Residual Storage and Transfer from the Polk Power Station</w:t>
            </w:r>
          </w:p>
        </w:tc>
      </w:tr>
      <w:tr w:rsidR="001C266B" w:rsidRPr="002F6B7A" w14:paraId="299C146F" w14:textId="77777777" w:rsidTr="00C337E6">
        <w:tc>
          <w:tcPr>
            <w:tcW w:w="1170" w:type="dxa"/>
            <w:tcBorders>
              <w:top w:val="single" w:sz="8" w:space="0" w:color="auto"/>
              <w:bottom w:val="single" w:sz="8" w:space="0" w:color="auto"/>
              <w:right w:val="single" w:sz="12" w:space="0" w:color="auto"/>
            </w:tcBorders>
          </w:tcPr>
          <w:p w14:paraId="53A21525" w14:textId="77777777" w:rsidR="001C266B" w:rsidRPr="00DA6843" w:rsidRDefault="001C266B" w:rsidP="001C266B">
            <w:pPr>
              <w:tabs>
                <w:tab w:val="left" w:pos="1800"/>
              </w:tabs>
              <w:jc w:val="center"/>
            </w:pPr>
            <w:r w:rsidRPr="00DA6843">
              <w:t>037</w:t>
            </w:r>
          </w:p>
        </w:tc>
        <w:tc>
          <w:tcPr>
            <w:tcW w:w="8907" w:type="dxa"/>
            <w:tcBorders>
              <w:top w:val="single" w:sz="8" w:space="0" w:color="auto"/>
              <w:left w:val="single" w:sz="12" w:space="0" w:color="auto"/>
              <w:bottom w:val="single" w:sz="8" w:space="0" w:color="auto"/>
            </w:tcBorders>
          </w:tcPr>
          <w:p w14:paraId="0C120024" w14:textId="77777777" w:rsidR="001C266B" w:rsidRPr="00DA6843" w:rsidRDefault="001C266B" w:rsidP="001C266B">
            <w:pPr>
              <w:tabs>
                <w:tab w:val="left" w:pos="1800"/>
              </w:tabs>
            </w:pPr>
            <w:r w:rsidRPr="00DA6843">
              <w:t>Coal Residual Storage Facility</w:t>
            </w:r>
          </w:p>
        </w:tc>
      </w:tr>
      <w:tr w:rsidR="001C266B" w:rsidRPr="002F6B7A" w14:paraId="490D6B39" w14:textId="77777777" w:rsidTr="00C337E6">
        <w:tc>
          <w:tcPr>
            <w:tcW w:w="1170" w:type="dxa"/>
            <w:tcBorders>
              <w:top w:val="single" w:sz="8" w:space="0" w:color="auto"/>
              <w:bottom w:val="single" w:sz="8" w:space="0" w:color="auto"/>
              <w:right w:val="single" w:sz="12" w:space="0" w:color="auto"/>
            </w:tcBorders>
          </w:tcPr>
          <w:p w14:paraId="63C8B85E" w14:textId="77777777" w:rsidR="001C266B" w:rsidRPr="00DA6843" w:rsidRDefault="001C266B" w:rsidP="001C266B">
            <w:pPr>
              <w:tabs>
                <w:tab w:val="left" w:pos="1800"/>
              </w:tabs>
              <w:jc w:val="center"/>
            </w:pPr>
            <w:r w:rsidRPr="00DA6843">
              <w:t>038</w:t>
            </w:r>
          </w:p>
        </w:tc>
        <w:tc>
          <w:tcPr>
            <w:tcW w:w="8907" w:type="dxa"/>
            <w:tcBorders>
              <w:top w:val="single" w:sz="8" w:space="0" w:color="auto"/>
              <w:left w:val="single" w:sz="12" w:space="0" w:color="auto"/>
              <w:bottom w:val="single" w:sz="8" w:space="0" w:color="auto"/>
            </w:tcBorders>
          </w:tcPr>
          <w:p w14:paraId="2655EA62" w14:textId="77777777" w:rsidR="001C266B" w:rsidRPr="00DA6843" w:rsidRDefault="001C266B" w:rsidP="001C266B">
            <w:pPr>
              <w:tabs>
                <w:tab w:val="left" w:pos="1800"/>
              </w:tabs>
            </w:pPr>
            <w:r w:rsidRPr="00DA6843">
              <w:t>Coal Residual Transfer System</w:t>
            </w:r>
          </w:p>
        </w:tc>
      </w:tr>
      <w:tr w:rsidR="001C266B" w:rsidRPr="00CA1EDE" w14:paraId="3572989D" w14:textId="77777777" w:rsidTr="00C337E6">
        <w:tc>
          <w:tcPr>
            <w:tcW w:w="10077" w:type="dxa"/>
            <w:gridSpan w:val="2"/>
            <w:tcBorders>
              <w:top w:val="single" w:sz="8" w:space="0" w:color="auto"/>
              <w:bottom w:val="single" w:sz="8" w:space="0" w:color="auto"/>
            </w:tcBorders>
          </w:tcPr>
          <w:p w14:paraId="22D73756" w14:textId="77777777" w:rsidR="001C266B" w:rsidRPr="00CA1EDE" w:rsidRDefault="001C266B" w:rsidP="001C266B">
            <w:pPr>
              <w:tabs>
                <w:tab w:val="left" w:pos="1800"/>
              </w:tabs>
              <w:rPr>
                <w:i/>
              </w:rPr>
            </w:pPr>
            <w:r w:rsidRPr="00CA1EDE">
              <w:rPr>
                <w:i/>
              </w:rPr>
              <w:t>Simple-Cycle Combustion Turbines</w:t>
            </w:r>
          </w:p>
        </w:tc>
      </w:tr>
      <w:tr w:rsidR="001C266B" w:rsidRPr="008B0C44" w14:paraId="4D56A6D9" w14:textId="77777777" w:rsidTr="00C337E6">
        <w:tc>
          <w:tcPr>
            <w:tcW w:w="1170" w:type="dxa"/>
            <w:tcBorders>
              <w:top w:val="single" w:sz="8" w:space="0" w:color="auto"/>
              <w:bottom w:val="single" w:sz="8" w:space="0" w:color="auto"/>
              <w:right w:val="single" w:sz="12" w:space="0" w:color="auto"/>
            </w:tcBorders>
          </w:tcPr>
          <w:p w14:paraId="0855859F" w14:textId="77777777" w:rsidR="001C266B" w:rsidRPr="00DA6843" w:rsidRDefault="001C266B" w:rsidP="001C266B">
            <w:pPr>
              <w:tabs>
                <w:tab w:val="left" w:pos="1800"/>
              </w:tabs>
              <w:jc w:val="center"/>
            </w:pPr>
            <w:r w:rsidRPr="00DA6843">
              <w:t>041</w:t>
            </w:r>
          </w:p>
        </w:tc>
        <w:tc>
          <w:tcPr>
            <w:tcW w:w="8907" w:type="dxa"/>
            <w:tcBorders>
              <w:top w:val="single" w:sz="8" w:space="0" w:color="auto"/>
              <w:left w:val="single" w:sz="12" w:space="0" w:color="auto"/>
              <w:bottom w:val="single" w:sz="8" w:space="0" w:color="auto"/>
            </w:tcBorders>
            <w:vAlign w:val="center"/>
          </w:tcPr>
          <w:p w14:paraId="53F3DC48" w14:textId="77777777" w:rsidR="001C266B" w:rsidRPr="00DA6843" w:rsidRDefault="001C266B" w:rsidP="001C266B">
            <w:pPr>
              <w:ind w:left="49"/>
            </w:pPr>
            <w:r w:rsidRPr="00DA6843">
              <w:t>SCCT 4A with a common electric generator that it shares with SCCT 4B</w:t>
            </w:r>
          </w:p>
        </w:tc>
      </w:tr>
      <w:tr w:rsidR="001C266B" w:rsidRPr="008B0C44" w14:paraId="0A75D16E" w14:textId="77777777" w:rsidTr="00C337E6">
        <w:tc>
          <w:tcPr>
            <w:tcW w:w="1170" w:type="dxa"/>
            <w:tcBorders>
              <w:top w:val="single" w:sz="8" w:space="0" w:color="auto"/>
              <w:bottom w:val="single" w:sz="8" w:space="0" w:color="auto"/>
              <w:right w:val="single" w:sz="12" w:space="0" w:color="auto"/>
            </w:tcBorders>
          </w:tcPr>
          <w:p w14:paraId="104BB3DE" w14:textId="77777777" w:rsidR="001C266B" w:rsidRPr="00DA6843" w:rsidRDefault="001C266B" w:rsidP="001C266B">
            <w:pPr>
              <w:tabs>
                <w:tab w:val="left" w:pos="1800"/>
              </w:tabs>
              <w:jc w:val="center"/>
            </w:pPr>
            <w:r w:rsidRPr="00DA6843">
              <w:t>042</w:t>
            </w:r>
          </w:p>
        </w:tc>
        <w:tc>
          <w:tcPr>
            <w:tcW w:w="8907" w:type="dxa"/>
            <w:tcBorders>
              <w:top w:val="single" w:sz="8" w:space="0" w:color="auto"/>
              <w:left w:val="single" w:sz="12" w:space="0" w:color="auto"/>
              <w:bottom w:val="single" w:sz="8" w:space="0" w:color="auto"/>
            </w:tcBorders>
            <w:vAlign w:val="center"/>
          </w:tcPr>
          <w:p w14:paraId="434007BE" w14:textId="77777777" w:rsidR="001C266B" w:rsidRPr="00DA6843" w:rsidRDefault="001C266B" w:rsidP="001C266B">
            <w:pPr>
              <w:ind w:left="49"/>
            </w:pPr>
            <w:r w:rsidRPr="00DA6843">
              <w:t>SCCT 4B with a common electric generator that it shares with SCCT 4A</w:t>
            </w:r>
          </w:p>
        </w:tc>
      </w:tr>
      <w:tr w:rsidR="001C266B" w:rsidRPr="00CA1EDE" w14:paraId="68663E8B" w14:textId="77777777" w:rsidTr="00C337E6">
        <w:tc>
          <w:tcPr>
            <w:tcW w:w="10077" w:type="dxa"/>
            <w:gridSpan w:val="2"/>
            <w:tcBorders>
              <w:top w:val="single" w:sz="8" w:space="0" w:color="auto"/>
              <w:bottom w:val="single" w:sz="8" w:space="0" w:color="auto"/>
            </w:tcBorders>
          </w:tcPr>
          <w:p w14:paraId="64F00E6C" w14:textId="77777777" w:rsidR="001C266B" w:rsidRPr="00CA1EDE" w:rsidRDefault="001C266B" w:rsidP="001C266B">
            <w:pPr>
              <w:tabs>
                <w:tab w:val="left" w:pos="1800"/>
              </w:tabs>
              <w:rPr>
                <w:i/>
              </w:rPr>
            </w:pPr>
            <w:r w:rsidRPr="00CA1EDE">
              <w:rPr>
                <w:i/>
              </w:rPr>
              <w:t>Engines</w:t>
            </w:r>
          </w:p>
        </w:tc>
      </w:tr>
      <w:tr w:rsidR="001C266B" w:rsidRPr="00275981" w14:paraId="124F4423" w14:textId="77777777" w:rsidTr="00C337E6">
        <w:tc>
          <w:tcPr>
            <w:tcW w:w="1170" w:type="dxa"/>
            <w:tcBorders>
              <w:top w:val="single" w:sz="8" w:space="0" w:color="auto"/>
              <w:bottom w:val="single" w:sz="8" w:space="0" w:color="auto"/>
              <w:right w:val="single" w:sz="12" w:space="0" w:color="auto"/>
            </w:tcBorders>
          </w:tcPr>
          <w:p w14:paraId="357A3742" w14:textId="77777777" w:rsidR="001C266B" w:rsidRPr="00DA6843" w:rsidRDefault="001C266B" w:rsidP="001C266B">
            <w:pPr>
              <w:tabs>
                <w:tab w:val="left" w:pos="1800"/>
              </w:tabs>
              <w:jc w:val="center"/>
            </w:pPr>
            <w:r w:rsidRPr="00DA6843">
              <w:t>043</w:t>
            </w:r>
          </w:p>
        </w:tc>
        <w:tc>
          <w:tcPr>
            <w:tcW w:w="8907" w:type="dxa"/>
            <w:tcBorders>
              <w:top w:val="single" w:sz="8" w:space="0" w:color="auto"/>
              <w:left w:val="single" w:sz="12" w:space="0" w:color="auto"/>
              <w:bottom w:val="single" w:sz="8" w:space="0" w:color="auto"/>
            </w:tcBorders>
          </w:tcPr>
          <w:p w14:paraId="2CA6B3DF" w14:textId="77777777" w:rsidR="001C266B" w:rsidRPr="00DA6843" w:rsidRDefault="001C266B" w:rsidP="00CA1EDE">
            <w:pPr>
              <w:tabs>
                <w:tab w:val="left" w:pos="1800"/>
              </w:tabs>
              <w:rPr>
                <w:strike/>
              </w:rPr>
            </w:pPr>
            <w:r w:rsidRPr="00DA6843">
              <w:t xml:space="preserve">SCCT Black Start Diesel Engine, 1,000 </w:t>
            </w:r>
            <w:r w:rsidR="00CA1EDE">
              <w:t>kilowatt</w:t>
            </w:r>
          </w:p>
        </w:tc>
      </w:tr>
      <w:tr w:rsidR="001C266B" w:rsidRPr="002F6B7A" w14:paraId="0DF5C1FA" w14:textId="77777777" w:rsidTr="00C337E6">
        <w:tc>
          <w:tcPr>
            <w:tcW w:w="1170" w:type="dxa"/>
            <w:tcBorders>
              <w:top w:val="single" w:sz="8" w:space="0" w:color="auto"/>
              <w:bottom w:val="single" w:sz="12" w:space="0" w:color="auto"/>
              <w:right w:val="single" w:sz="12" w:space="0" w:color="auto"/>
            </w:tcBorders>
          </w:tcPr>
          <w:p w14:paraId="05F5A931" w14:textId="77777777" w:rsidR="001C266B" w:rsidRPr="00DA6843" w:rsidRDefault="001C266B" w:rsidP="00DD2A09">
            <w:pPr>
              <w:tabs>
                <w:tab w:val="left" w:pos="1800"/>
              </w:tabs>
              <w:jc w:val="center"/>
              <w:rPr>
                <w:highlight w:val="yellow"/>
              </w:rPr>
            </w:pPr>
            <w:r w:rsidRPr="00DA6843">
              <w:t>044</w:t>
            </w:r>
          </w:p>
        </w:tc>
        <w:tc>
          <w:tcPr>
            <w:tcW w:w="8907" w:type="dxa"/>
            <w:tcBorders>
              <w:top w:val="single" w:sz="8" w:space="0" w:color="auto"/>
              <w:left w:val="single" w:sz="12" w:space="0" w:color="auto"/>
              <w:bottom w:val="single" w:sz="12" w:space="0" w:color="auto"/>
            </w:tcBorders>
          </w:tcPr>
          <w:p w14:paraId="3C68724D" w14:textId="77777777" w:rsidR="001C266B" w:rsidRPr="00DA6843" w:rsidRDefault="001C266B" w:rsidP="00DD2A09">
            <w:pPr>
              <w:tabs>
                <w:tab w:val="left" w:pos="1800"/>
              </w:tabs>
            </w:pPr>
            <w:r w:rsidRPr="00DA6843">
              <w:t>Coal Field Diesel Generator</w:t>
            </w:r>
          </w:p>
        </w:tc>
      </w:tr>
    </w:tbl>
    <w:p w14:paraId="281F4AAB" w14:textId="77777777" w:rsidR="00DA6843" w:rsidRDefault="00A2373B" w:rsidP="00A97FC9">
      <w:pPr>
        <w:pStyle w:val="BodyText3"/>
        <w:numPr>
          <w:ilvl w:val="12"/>
          <w:numId w:val="0"/>
        </w:numPr>
        <w:spacing w:before="120"/>
        <w:jc w:val="left"/>
        <w:rPr>
          <w:szCs w:val="22"/>
        </w:rPr>
      </w:pPr>
      <w:r w:rsidRPr="00DE0D52">
        <w:rPr>
          <w:b/>
          <w:szCs w:val="22"/>
        </w:rPr>
        <w:t>PROPOSED PROJECT</w:t>
      </w:r>
    </w:p>
    <w:p w14:paraId="7E1B409F" w14:textId="168F8325" w:rsidR="003D32B2" w:rsidRPr="003D32B2" w:rsidRDefault="00D36DBC" w:rsidP="00D36DBC">
      <w:pPr>
        <w:pStyle w:val="BodyText3"/>
        <w:numPr>
          <w:ilvl w:val="12"/>
          <w:numId w:val="0"/>
        </w:numPr>
        <w:jc w:val="left"/>
        <w:rPr>
          <w:szCs w:val="22"/>
        </w:rPr>
      </w:pPr>
      <w:r>
        <w:rPr>
          <w:szCs w:val="22"/>
        </w:rPr>
        <w:t>T</w:t>
      </w:r>
      <w:r w:rsidRPr="000E7CA7">
        <w:rPr>
          <w:szCs w:val="22"/>
        </w:rPr>
        <w:t>he purpose of the project is to reduce SO</w:t>
      </w:r>
      <w:r w:rsidRPr="000E7CA7">
        <w:rPr>
          <w:szCs w:val="22"/>
          <w:vertAlign w:val="subscript"/>
        </w:rPr>
        <w:t>2</w:t>
      </w:r>
      <w:r w:rsidRPr="000E7CA7">
        <w:rPr>
          <w:szCs w:val="22"/>
        </w:rPr>
        <w:t xml:space="preserve"> emissions and ambient impacts from the facility.  Specifically, the permit establishes an SO</w:t>
      </w:r>
      <w:r w:rsidRPr="000E7CA7">
        <w:rPr>
          <w:szCs w:val="22"/>
          <w:vertAlign w:val="subscript"/>
        </w:rPr>
        <w:t>2</w:t>
      </w:r>
      <w:r w:rsidRPr="000E7CA7">
        <w:rPr>
          <w:szCs w:val="22"/>
        </w:rPr>
        <w:t xml:space="preserve"> emissions cap of 3,162 pounds per hour (lb/hour) based on a 30-day rolling average over existing fossil fuel fired electrical generating units (Units 1 – 4, combined).  </w:t>
      </w:r>
      <w:r>
        <w:rPr>
          <w:szCs w:val="22"/>
        </w:rPr>
        <w:t xml:space="preserve">In addition to the recent improvements to the wet FGD systems, TEC </w:t>
      </w:r>
      <w:r w:rsidRPr="00B54471">
        <w:rPr>
          <w:szCs w:val="22"/>
        </w:rPr>
        <w:t>is replac</w:t>
      </w:r>
      <w:r>
        <w:rPr>
          <w:szCs w:val="22"/>
        </w:rPr>
        <w:t>ing</w:t>
      </w:r>
      <w:r w:rsidRPr="00B54471">
        <w:rPr>
          <w:szCs w:val="22"/>
        </w:rPr>
        <w:t xml:space="preserve"> the existing fuel igniters </w:t>
      </w:r>
      <w:r>
        <w:rPr>
          <w:szCs w:val="22"/>
        </w:rPr>
        <w:t xml:space="preserve">(Permit No. 0570039-065-AC) </w:t>
      </w:r>
      <w:r w:rsidRPr="00B54471">
        <w:rPr>
          <w:szCs w:val="22"/>
        </w:rPr>
        <w:t xml:space="preserve">and associated equipment </w:t>
      </w:r>
      <w:r>
        <w:rPr>
          <w:szCs w:val="22"/>
        </w:rPr>
        <w:t>to</w:t>
      </w:r>
      <w:r w:rsidRPr="00B54471">
        <w:rPr>
          <w:szCs w:val="22"/>
        </w:rPr>
        <w:t xml:space="preserve"> allow Units 1 - 4 to burn natural gas instead of fuel oil</w:t>
      </w:r>
      <w:r>
        <w:rPr>
          <w:szCs w:val="22"/>
        </w:rPr>
        <w:t xml:space="preserve"> during startup, shutdown and flame stabilization</w:t>
      </w:r>
      <w:r w:rsidRPr="00B54471">
        <w:rPr>
          <w:szCs w:val="22"/>
        </w:rPr>
        <w:t>.</w:t>
      </w:r>
      <w:r>
        <w:rPr>
          <w:szCs w:val="22"/>
        </w:rPr>
        <w:t xml:space="preserve">  Only t</w:t>
      </w:r>
      <w:r w:rsidRPr="003D32B2">
        <w:rPr>
          <w:szCs w:val="22"/>
        </w:rPr>
        <w:t>he following existing emissions units will be affected by this project.</w:t>
      </w:r>
      <w:r w:rsidDel="00D36DBC">
        <w:rPr>
          <w:szCs w:val="22"/>
        </w:rPr>
        <w:t xml:space="preserve"> </w:t>
      </w: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9"/>
        <w:gridCol w:w="8966"/>
      </w:tblGrid>
      <w:tr w:rsidR="003D32B2" w:rsidRPr="003D32B2" w14:paraId="76516919" w14:textId="77777777" w:rsidTr="00895E68">
        <w:trPr>
          <w:trHeight w:val="404"/>
        </w:trPr>
        <w:tc>
          <w:tcPr>
            <w:tcW w:w="1099" w:type="dxa"/>
            <w:tcBorders>
              <w:top w:val="single" w:sz="12" w:space="0" w:color="auto"/>
              <w:left w:val="single" w:sz="12" w:space="0" w:color="auto"/>
              <w:bottom w:val="single" w:sz="12" w:space="0" w:color="auto"/>
              <w:right w:val="single" w:sz="12" w:space="0" w:color="auto"/>
            </w:tcBorders>
            <w:vAlign w:val="center"/>
          </w:tcPr>
          <w:p w14:paraId="768B1935" w14:textId="77777777" w:rsidR="003D32B2" w:rsidRPr="003D32B2" w:rsidRDefault="003D32B2" w:rsidP="003D32B2">
            <w:pPr>
              <w:widowControl w:val="0"/>
              <w:numPr>
                <w:ilvl w:val="12"/>
                <w:numId w:val="0"/>
              </w:numPr>
              <w:jc w:val="center"/>
              <w:rPr>
                <w:b/>
              </w:rPr>
            </w:pPr>
            <w:r w:rsidRPr="003D32B2">
              <w:rPr>
                <w:b/>
              </w:rPr>
              <w:t>EU ID</w:t>
            </w:r>
          </w:p>
        </w:tc>
        <w:tc>
          <w:tcPr>
            <w:tcW w:w="8966" w:type="dxa"/>
            <w:tcBorders>
              <w:top w:val="single" w:sz="12" w:space="0" w:color="auto"/>
              <w:left w:val="single" w:sz="12" w:space="0" w:color="auto"/>
              <w:bottom w:val="single" w:sz="12" w:space="0" w:color="auto"/>
              <w:right w:val="single" w:sz="12" w:space="0" w:color="auto"/>
            </w:tcBorders>
            <w:vAlign w:val="center"/>
          </w:tcPr>
          <w:p w14:paraId="5152F36C" w14:textId="77777777" w:rsidR="003D32B2" w:rsidRPr="003D32B2" w:rsidRDefault="003D32B2" w:rsidP="003D32B2">
            <w:pPr>
              <w:widowControl w:val="0"/>
              <w:numPr>
                <w:ilvl w:val="12"/>
                <w:numId w:val="0"/>
              </w:numPr>
              <w:jc w:val="both"/>
              <w:rPr>
                <w:b/>
              </w:rPr>
            </w:pPr>
            <w:r w:rsidRPr="003D32B2">
              <w:rPr>
                <w:b/>
              </w:rPr>
              <w:t>Emission Unit Description</w:t>
            </w:r>
          </w:p>
        </w:tc>
      </w:tr>
      <w:tr w:rsidR="003D32B2" w:rsidRPr="003D32B2" w14:paraId="5D8C47B2" w14:textId="77777777" w:rsidTr="00895E68">
        <w:trPr>
          <w:trHeight w:val="303"/>
        </w:trPr>
        <w:tc>
          <w:tcPr>
            <w:tcW w:w="1099" w:type="dxa"/>
            <w:tcBorders>
              <w:top w:val="single" w:sz="12" w:space="0" w:color="auto"/>
              <w:left w:val="single" w:sz="12" w:space="0" w:color="auto"/>
              <w:bottom w:val="single" w:sz="8" w:space="0" w:color="auto"/>
              <w:right w:val="single" w:sz="12" w:space="0" w:color="auto"/>
            </w:tcBorders>
            <w:vAlign w:val="center"/>
          </w:tcPr>
          <w:p w14:paraId="2C39CF62" w14:textId="77777777" w:rsidR="003D32B2" w:rsidRPr="003D32B2" w:rsidRDefault="003D32B2" w:rsidP="003D32B2">
            <w:pPr>
              <w:numPr>
                <w:ilvl w:val="12"/>
                <w:numId w:val="0"/>
              </w:numPr>
              <w:jc w:val="center"/>
            </w:pPr>
            <w:r w:rsidRPr="003D32B2">
              <w:t>001</w:t>
            </w:r>
          </w:p>
        </w:tc>
        <w:tc>
          <w:tcPr>
            <w:tcW w:w="8966" w:type="dxa"/>
            <w:tcBorders>
              <w:top w:val="single" w:sz="12" w:space="0" w:color="auto"/>
              <w:left w:val="single" w:sz="12" w:space="0" w:color="auto"/>
              <w:bottom w:val="single" w:sz="8" w:space="0" w:color="auto"/>
              <w:right w:val="single" w:sz="12" w:space="0" w:color="auto"/>
            </w:tcBorders>
            <w:vAlign w:val="center"/>
          </w:tcPr>
          <w:p w14:paraId="40D59A46" w14:textId="77777777" w:rsidR="003D32B2" w:rsidRPr="003D32B2" w:rsidRDefault="003D32B2" w:rsidP="003D32B2">
            <w:pPr>
              <w:rPr>
                <w:szCs w:val="22"/>
              </w:rPr>
            </w:pPr>
            <w:r w:rsidRPr="003D32B2">
              <w:rPr>
                <w:szCs w:val="22"/>
              </w:rPr>
              <w:t>Fossil Fuel Fired Steam Generator Unit No. 1</w:t>
            </w:r>
          </w:p>
        </w:tc>
      </w:tr>
      <w:tr w:rsidR="003D32B2" w:rsidRPr="003D32B2" w14:paraId="1DC4FDB1" w14:textId="77777777" w:rsidTr="00895E68">
        <w:trPr>
          <w:trHeight w:val="303"/>
        </w:trPr>
        <w:tc>
          <w:tcPr>
            <w:tcW w:w="1099" w:type="dxa"/>
            <w:tcBorders>
              <w:top w:val="single" w:sz="8" w:space="0" w:color="auto"/>
              <w:left w:val="single" w:sz="12" w:space="0" w:color="auto"/>
              <w:bottom w:val="single" w:sz="8" w:space="0" w:color="auto"/>
              <w:right w:val="single" w:sz="12" w:space="0" w:color="auto"/>
            </w:tcBorders>
            <w:vAlign w:val="center"/>
          </w:tcPr>
          <w:p w14:paraId="69A75074" w14:textId="77777777" w:rsidR="003D32B2" w:rsidRPr="003D32B2" w:rsidRDefault="003D32B2" w:rsidP="003D32B2">
            <w:pPr>
              <w:numPr>
                <w:ilvl w:val="12"/>
                <w:numId w:val="0"/>
              </w:numPr>
              <w:jc w:val="center"/>
            </w:pPr>
            <w:r w:rsidRPr="003D32B2">
              <w:t>002</w:t>
            </w:r>
          </w:p>
        </w:tc>
        <w:tc>
          <w:tcPr>
            <w:tcW w:w="8966" w:type="dxa"/>
            <w:tcBorders>
              <w:top w:val="single" w:sz="8" w:space="0" w:color="auto"/>
              <w:left w:val="single" w:sz="12" w:space="0" w:color="auto"/>
              <w:bottom w:val="single" w:sz="8" w:space="0" w:color="auto"/>
              <w:right w:val="single" w:sz="12" w:space="0" w:color="auto"/>
            </w:tcBorders>
            <w:vAlign w:val="center"/>
          </w:tcPr>
          <w:p w14:paraId="52C65558" w14:textId="77777777" w:rsidR="003D32B2" w:rsidRPr="003D32B2" w:rsidRDefault="003D32B2" w:rsidP="003D32B2">
            <w:pPr>
              <w:rPr>
                <w:szCs w:val="22"/>
              </w:rPr>
            </w:pPr>
            <w:r w:rsidRPr="003D32B2">
              <w:rPr>
                <w:szCs w:val="22"/>
              </w:rPr>
              <w:t>Fossil Fuel Fired Steam Generator Unit No. 2</w:t>
            </w:r>
          </w:p>
        </w:tc>
      </w:tr>
      <w:tr w:rsidR="003D32B2" w:rsidRPr="003D32B2" w14:paraId="3E337CBE" w14:textId="77777777" w:rsidTr="00895E68">
        <w:trPr>
          <w:trHeight w:val="303"/>
        </w:trPr>
        <w:tc>
          <w:tcPr>
            <w:tcW w:w="1099" w:type="dxa"/>
            <w:tcBorders>
              <w:top w:val="single" w:sz="8" w:space="0" w:color="auto"/>
              <w:left w:val="single" w:sz="12" w:space="0" w:color="auto"/>
              <w:bottom w:val="single" w:sz="8" w:space="0" w:color="auto"/>
              <w:right w:val="single" w:sz="12" w:space="0" w:color="auto"/>
            </w:tcBorders>
            <w:vAlign w:val="center"/>
          </w:tcPr>
          <w:p w14:paraId="29453848" w14:textId="77777777" w:rsidR="003D32B2" w:rsidRPr="003D32B2" w:rsidRDefault="003D32B2" w:rsidP="003D32B2">
            <w:pPr>
              <w:numPr>
                <w:ilvl w:val="12"/>
                <w:numId w:val="0"/>
              </w:numPr>
              <w:jc w:val="center"/>
            </w:pPr>
            <w:r w:rsidRPr="003D32B2">
              <w:t>003</w:t>
            </w:r>
          </w:p>
        </w:tc>
        <w:tc>
          <w:tcPr>
            <w:tcW w:w="8966" w:type="dxa"/>
            <w:tcBorders>
              <w:top w:val="single" w:sz="8" w:space="0" w:color="auto"/>
              <w:left w:val="single" w:sz="12" w:space="0" w:color="auto"/>
              <w:bottom w:val="single" w:sz="8" w:space="0" w:color="auto"/>
              <w:right w:val="single" w:sz="12" w:space="0" w:color="auto"/>
            </w:tcBorders>
            <w:vAlign w:val="center"/>
          </w:tcPr>
          <w:p w14:paraId="5F8CF8D9" w14:textId="77777777" w:rsidR="003D32B2" w:rsidRPr="003D32B2" w:rsidRDefault="003D32B2" w:rsidP="003D32B2">
            <w:pPr>
              <w:rPr>
                <w:szCs w:val="22"/>
              </w:rPr>
            </w:pPr>
            <w:r w:rsidRPr="003D32B2">
              <w:rPr>
                <w:szCs w:val="22"/>
              </w:rPr>
              <w:t>Fossil Fuel Fired Steam Generator Unit No. 3</w:t>
            </w:r>
          </w:p>
        </w:tc>
      </w:tr>
      <w:tr w:rsidR="003D32B2" w:rsidRPr="003D32B2" w14:paraId="2CCE4D63" w14:textId="77777777" w:rsidTr="00895E68">
        <w:trPr>
          <w:trHeight w:val="350"/>
        </w:trPr>
        <w:tc>
          <w:tcPr>
            <w:tcW w:w="1099" w:type="dxa"/>
            <w:tcBorders>
              <w:top w:val="single" w:sz="8" w:space="0" w:color="auto"/>
              <w:left w:val="single" w:sz="12" w:space="0" w:color="auto"/>
              <w:bottom w:val="single" w:sz="12" w:space="0" w:color="auto"/>
              <w:right w:val="single" w:sz="12" w:space="0" w:color="auto"/>
            </w:tcBorders>
            <w:vAlign w:val="center"/>
          </w:tcPr>
          <w:p w14:paraId="58454BAE" w14:textId="77777777" w:rsidR="003D32B2" w:rsidRPr="003D32B2" w:rsidRDefault="003D32B2" w:rsidP="003D32B2">
            <w:pPr>
              <w:numPr>
                <w:ilvl w:val="12"/>
                <w:numId w:val="0"/>
              </w:numPr>
              <w:jc w:val="center"/>
            </w:pPr>
            <w:r w:rsidRPr="003D32B2">
              <w:t>004</w:t>
            </w:r>
          </w:p>
        </w:tc>
        <w:tc>
          <w:tcPr>
            <w:tcW w:w="8966" w:type="dxa"/>
            <w:tcBorders>
              <w:top w:val="single" w:sz="8" w:space="0" w:color="auto"/>
              <w:left w:val="single" w:sz="12" w:space="0" w:color="auto"/>
              <w:bottom w:val="single" w:sz="12" w:space="0" w:color="auto"/>
              <w:right w:val="single" w:sz="12" w:space="0" w:color="auto"/>
            </w:tcBorders>
            <w:vAlign w:val="center"/>
          </w:tcPr>
          <w:p w14:paraId="75753710" w14:textId="77777777" w:rsidR="003D32B2" w:rsidRPr="003D32B2" w:rsidRDefault="003D32B2" w:rsidP="003D32B2">
            <w:pPr>
              <w:rPr>
                <w:szCs w:val="22"/>
              </w:rPr>
            </w:pPr>
            <w:r w:rsidRPr="003D32B2">
              <w:rPr>
                <w:szCs w:val="22"/>
              </w:rPr>
              <w:t>Fossil Fuel Fired Steam Generator Unit No. 4</w:t>
            </w:r>
          </w:p>
        </w:tc>
      </w:tr>
    </w:tbl>
    <w:p w14:paraId="017B8A16" w14:textId="77777777" w:rsidR="004C73A6" w:rsidRPr="00877418" w:rsidRDefault="00C45E43" w:rsidP="00111D4B">
      <w:pPr>
        <w:pStyle w:val="Caption"/>
        <w:spacing w:before="240"/>
        <w:rPr>
          <w:szCs w:val="22"/>
        </w:rPr>
      </w:pPr>
      <w:r>
        <w:rPr>
          <w:szCs w:val="22"/>
        </w:rPr>
        <w:t xml:space="preserve">Facility </w:t>
      </w:r>
      <w:r w:rsidR="004C73A6" w:rsidRPr="00877418">
        <w:rPr>
          <w:szCs w:val="22"/>
        </w:rPr>
        <w:t>Regulatory Classification</w:t>
      </w:r>
    </w:p>
    <w:p w14:paraId="7B6D2D87" w14:textId="77777777" w:rsidR="003D32B2" w:rsidRPr="003D32B2" w:rsidRDefault="003D32B2" w:rsidP="003D32B2">
      <w:pPr>
        <w:numPr>
          <w:ilvl w:val="0"/>
          <w:numId w:val="19"/>
        </w:numPr>
        <w:spacing w:after="60"/>
        <w:rPr>
          <w:sz w:val="22"/>
          <w:szCs w:val="22"/>
        </w:rPr>
      </w:pPr>
      <w:r w:rsidRPr="003D32B2">
        <w:rPr>
          <w:sz w:val="22"/>
          <w:szCs w:val="22"/>
        </w:rPr>
        <w:t>The facility is a major source of hazardous air pollutants (HAP).</w:t>
      </w:r>
    </w:p>
    <w:p w14:paraId="26789572" w14:textId="77777777" w:rsidR="003D32B2" w:rsidRPr="003D32B2" w:rsidRDefault="003D32B2" w:rsidP="003D32B2">
      <w:pPr>
        <w:numPr>
          <w:ilvl w:val="0"/>
          <w:numId w:val="19"/>
        </w:numPr>
        <w:spacing w:after="60"/>
        <w:rPr>
          <w:sz w:val="22"/>
          <w:szCs w:val="22"/>
        </w:rPr>
      </w:pPr>
      <w:r w:rsidRPr="003D32B2">
        <w:rPr>
          <w:sz w:val="22"/>
          <w:szCs w:val="22"/>
        </w:rPr>
        <w:t>The facility operates units subject to the acid rain provisions of the Clean Air Act.</w:t>
      </w:r>
    </w:p>
    <w:p w14:paraId="7B0A101A" w14:textId="77777777" w:rsidR="003D32B2" w:rsidRDefault="003D32B2" w:rsidP="003D32B2">
      <w:pPr>
        <w:numPr>
          <w:ilvl w:val="0"/>
          <w:numId w:val="19"/>
        </w:numPr>
        <w:spacing w:after="60"/>
        <w:rPr>
          <w:sz w:val="22"/>
          <w:szCs w:val="22"/>
        </w:rPr>
      </w:pPr>
      <w:r w:rsidRPr="003D32B2">
        <w:rPr>
          <w:sz w:val="22"/>
          <w:szCs w:val="22"/>
        </w:rPr>
        <w:t>The facility is a Title V major source of air pollution in accordance with Chapter 62-213, F.A.C.</w:t>
      </w:r>
    </w:p>
    <w:p w14:paraId="4C189F8B" w14:textId="77777777" w:rsidR="00EC0869" w:rsidRPr="003D32B2" w:rsidRDefault="00EC0869" w:rsidP="003D32B2">
      <w:pPr>
        <w:numPr>
          <w:ilvl w:val="0"/>
          <w:numId w:val="19"/>
        </w:numPr>
        <w:spacing w:after="60"/>
        <w:rPr>
          <w:sz w:val="22"/>
          <w:szCs w:val="22"/>
        </w:rPr>
      </w:pPr>
      <w:r w:rsidRPr="00E97BB6">
        <w:rPr>
          <w:sz w:val="22"/>
          <w:szCs w:val="22"/>
        </w:rPr>
        <w:t xml:space="preserve">The facility </w:t>
      </w:r>
      <w:r>
        <w:rPr>
          <w:sz w:val="22"/>
          <w:szCs w:val="22"/>
        </w:rPr>
        <w:t>operates units</w:t>
      </w:r>
      <w:r w:rsidRPr="00E97BB6">
        <w:rPr>
          <w:sz w:val="22"/>
          <w:szCs w:val="22"/>
        </w:rPr>
        <w:t xml:space="preserve"> subject to the Clean Air Interstate Rule (CAIR) set forth in Rule 62-296.470,</w:t>
      </w:r>
      <w:r w:rsidRPr="00E97BB6">
        <w:rPr>
          <w:sz w:val="22"/>
        </w:rPr>
        <w:t xml:space="preserve"> F.A.C.</w:t>
      </w:r>
    </w:p>
    <w:p w14:paraId="67AD7920" w14:textId="77777777" w:rsidR="003D32B2" w:rsidRPr="003D32B2" w:rsidRDefault="003D32B2" w:rsidP="003D32B2">
      <w:pPr>
        <w:numPr>
          <w:ilvl w:val="0"/>
          <w:numId w:val="19"/>
        </w:numPr>
        <w:spacing w:after="60"/>
        <w:rPr>
          <w:sz w:val="22"/>
          <w:szCs w:val="22"/>
        </w:rPr>
      </w:pPr>
      <w:r w:rsidRPr="003D32B2">
        <w:rPr>
          <w:sz w:val="22"/>
          <w:szCs w:val="22"/>
        </w:rPr>
        <w:t>The facility is a major stationary source in accordance with Rule 62-212.400, F.A.C. for the Prevention of Significant Deterioration (PSD) of Air Quality.</w:t>
      </w:r>
    </w:p>
    <w:p w14:paraId="050CB478" w14:textId="77777777" w:rsidR="003D32B2" w:rsidRPr="003D32B2" w:rsidRDefault="003D32B2" w:rsidP="003D32B2">
      <w:pPr>
        <w:numPr>
          <w:ilvl w:val="0"/>
          <w:numId w:val="19"/>
        </w:numPr>
        <w:spacing w:after="60"/>
        <w:rPr>
          <w:sz w:val="22"/>
          <w:szCs w:val="22"/>
        </w:rPr>
      </w:pPr>
      <w:r w:rsidRPr="003D32B2">
        <w:rPr>
          <w:sz w:val="22"/>
          <w:szCs w:val="22"/>
        </w:rPr>
        <w:t>The facility does operate units subject to the New Source Performance Standards (NSPS) of 40 CFR 60.</w:t>
      </w:r>
    </w:p>
    <w:p w14:paraId="53740C06" w14:textId="77777777" w:rsidR="003D32B2" w:rsidRPr="003D32B2" w:rsidRDefault="003D32B2" w:rsidP="003D32B2">
      <w:pPr>
        <w:numPr>
          <w:ilvl w:val="0"/>
          <w:numId w:val="19"/>
        </w:numPr>
        <w:spacing w:after="120"/>
        <w:rPr>
          <w:sz w:val="22"/>
          <w:szCs w:val="22"/>
        </w:rPr>
      </w:pPr>
      <w:r w:rsidRPr="003D32B2">
        <w:rPr>
          <w:sz w:val="22"/>
          <w:szCs w:val="22"/>
        </w:rPr>
        <w:t>The facility does operate units subject to the National Emissions Standards for Hazardous Air Pollutants (NESHAP) of 40 CFR 63.</w:t>
      </w:r>
    </w:p>
    <w:p w14:paraId="25FE375F" w14:textId="77777777" w:rsidR="00F42E96" w:rsidRDefault="00F42E96" w:rsidP="00F42E96">
      <w:pPr>
        <w:spacing w:after="120"/>
        <w:rPr>
          <w:sz w:val="22"/>
          <w:szCs w:val="22"/>
        </w:rPr>
      </w:pPr>
    </w:p>
    <w:p w14:paraId="249EEE49" w14:textId="77777777" w:rsidR="004C73A6" w:rsidRPr="00877418" w:rsidRDefault="004C73A6" w:rsidP="006E1647">
      <w:pPr>
        <w:ind w:hanging="630"/>
        <w:rPr>
          <w:sz w:val="22"/>
          <w:szCs w:val="22"/>
        </w:rPr>
        <w:sectPr w:rsidR="004C73A6" w:rsidRPr="00877418" w:rsidSect="00193EC2">
          <w:headerReference w:type="even" r:id="rId26"/>
          <w:headerReference w:type="default" r:id="rId27"/>
          <w:headerReference w:type="first" r:id="rId28"/>
          <w:pgSz w:w="12240" w:h="15840" w:code="1"/>
          <w:pgMar w:top="720" w:right="1080" w:bottom="720" w:left="1080" w:header="720" w:footer="720" w:gutter="0"/>
          <w:paperSrc w:first="15" w:other="15"/>
          <w:cols w:space="720"/>
        </w:sectPr>
      </w:pPr>
    </w:p>
    <w:p w14:paraId="002837E5" w14:textId="77777777" w:rsidR="004C73A6" w:rsidRPr="002C1D42" w:rsidRDefault="004C73A6" w:rsidP="00513B90">
      <w:pPr>
        <w:numPr>
          <w:ilvl w:val="0"/>
          <w:numId w:val="5"/>
        </w:numPr>
        <w:spacing w:after="120"/>
        <w:rPr>
          <w:sz w:val="22"/>
          <w:szCs w:val="22"/>
        </w:rPr>
      </w:pPr>
      <w:r w:rsidRPr="002C1D42">
        <w:rPr>
          <w:bCs/>
          <w:sz w:val="22"/>
          <w:szCs w:val="22"/>
          <w:u w:val="single"/>
        </w:rPr>
        <w:lastRenderedPageBreak/>
        <w:t>Permitting Authority</w:t>
      </w:r>
      <w:r w:rsidRPr="002C1D42">
        <w:rPr>
          <w:bCs/>
          <w:sz w:val="22"/>
          <w:szCs w:val="22"/>
        </w:rPr>
        <w:t xml:space="preserve">:  </w:t>
      </w:r>
      <w:r w:rsidR="003D32B2" w:rsidRPr="002C1D42">
        <w:rPr>
          <w:bCs/>
          <w:sz w:val="22"/>
          <w:szCs w:val="22"/>
        </w:rPr>
        <w:t xml:space="preserve">The permitting authority for this project is </w:t>
      </w:r>
      <w:r w:rsidR="003D32B2" w:rsidRPr="002C1D42">
        <w:rPr>
          <w:sz w:val="22"/>
          <w:szCs w:val="22"/>
        </w:rPr>
        <w:t xml:space="preserve">the </w:t>
      </w:r>
      <w:r w:rsidR="003D32B2">
        <w:rPr>
          <w:sz w:val="22"/>
        </w:rPr>
        <w:t>Office of Permitting and Compliance</w:t>
      </w:r>
      <w:r w:rsidR="003D32B2" w:rsidRPr="0017559C">
        <w:rPr>
          <w:sz w:val="22"/>
        </w:rPr>
        <w:t xml:space="preserve"> in the Division of Air Resource Management of the Department</w:t>
      </w:r>
      <w:r w:rsidR="003D32B2">
        <w:rPr>
          <w:sz w:val="22"/>
        </w:rPr>
        <w:t xml:space="preserve"> of Environmental Protection (Department)</w:t>
      </w:r>
      <w:r w:rsidR="003D32B2" w:rsidRPr="002C1D42">
        <w:rPr>
          <w:sz w:val="22"/>
          <w:szCs w:val="22"/>
        </w:rPr>
        <w:t xml:space="preserve">.  The </w:t>
      </w:r>
      <w:r w:rsidR="003D32B2" w:rsidRPr="00ED2609">
        <w:rPr>
          <w:sz w:val="22"/>
          <w:szCs w:val="22"/>
        </w:rPr>
        <w:t>Office of Permitting and Compliance</w:t>
      </w:r>
      <w:r w:rsidR="003D32B2" w:rsidRPr="002C1D42">
        <w:rPr>
          <w:sz w:val="22"/>
          <w:szCs w:val="22"/>
        </w:rPr>
        <w:t xml:space="preserve"> mailing address is 2600 Blair</w:t>
      </w:r>
      <w:r w:rsidR="00165DE3">
        <w:rPr>
          <w:sz w:val="22"/>
          <w:szCs w:val="22"/>
        </w:rPr>
        <w:t>s</w:t>
      </w:r>
      <w:r w:rsidR="003D32B2" w:rsidRPr="002C1D42">
        <w:rPr>
          <w:sz w:val="22"/>
          <w:szCs w:val="22"/>
        </w:rPr>
        <w:t>tone Road (MS #5505), Tallahassee, Florida  32399-2400</w:t>
      </w:r>
      <w:r w:rsidR="003D32B2">
        <w:rPr>
          <w:sz w:val="22"/>
          <w:szCs w:val="22"/>
        </w:rPr>
        <w:t>.</w:t>
      </w:r>
    </w:p>
    <w:p w14:paraId="21F509B6" w14:textId="77777777" w:rsidR="004C73A6" w:rsidRPr="002C1D42" w:rsidRDefault="000D049E" w:rsidP="00111D4B">
      <w:pPr>
        <w:numPr>
          <w:ilvl w:val="0"/>
          <w:numId w:val="5"/>
        </w:numPr>
        <w:spacing w:after="120"/>
        <w:rPr>
          <w:sz w:val="22"/>
          <w:szCs w:val="22"/>
        </w:rPr>
      </w:pPr>
      <w:r w:rsidRPr="0017559C">
        <w:rPr>
          <w:bCs/>
          <w:sz w:val="22"/>
          <w:u w:val="single"/>
        </w:rPr>
        <w:t>Compliance Authority</w:t>
      </w:r>
      <w:r w:rsidRPr="0017559C">
        <w:rPr>
          <w:bCs/>
          <w:sz w:val="22"/>
        </w:rPr>
        <w:t xml:space="preserve">:  </w:t>
      </w:r>
      <w:r w:rsidR="003D32B2" w:rsidRPr="0017559C">
        <w:rPr>
          <w:sz w:val="22"/>
        </w:rPr>
        <w:t xml:space="preserve">All documents related to compliance activities such as reports, tests, and notifications shall be submitted to the </w:t>
      </w:r>
      <w:r w:rsidR="003D32B2" w:rsidRPr="00F62454">
        <w:rPr>
          <w:sz w:val="22"/>
        </w:rPr>
        <w:t>Environmental Protection Commission of Hillsborough County</w:t>
      </w:r>
      <w:r w:rsidR="003D32B2">
        <w:rPr>
          <w:sz w:val="22"/>
        </w:rPr>
        <w:t xml:space="preserve"> at</w:t>
      </w:r>
      <w:r w:rsidR="003D32B2" w:rsidRPr="00F62454">
        <w:rPr>
          <w:sz w:val="22"/>
          <w:szCs w:val="22"/>
        </w:rPr>
        <w:t xml:space="preserve">:  </w:t>
      </w:r>
      <w:r w:rsidR="003D32B2" w:rsidRPr="00F62454">
        <w:rPr>
          <w:sz w:val="22"/>
          <w:szCs w:val="22"/>
          <w:lang w:val="es-CO"/>
        </w:rPr>
        <w:t>3629 Queen Palm Drive</w:t>
      </w:r>
      <w:r w:rsidR="003D32B2" w:rsidRPr="00F62454">
        <w:rPr>
          <w:sz w:val="22"/>
          <w:szCs w:val="22"/>
        </w:rPr>
        <w:t xml:space="preserve">, </w:t>
      </w:r>
      <w:r w:rsidR="003D32B2" w:rsidRPr="00F62454">
        <w:rPr>
          <w:sz w:val="22"/>
          <w:szCs w:val="22"/>
          <w:lang w:val="es-CO"/>
        </w:rPr>
        <w:t>Tampa, Florida  33619</w:t>
      </w:r>
      <w:r w:rsidR="003D32B2" w:rsidRPr="00F62454">
        <w:rPr>
          <w:sz w:val="22"/>
          <w:szCs w:val="22"/>
        </w:rPr>
        <w:t>.</w:t>
      </w:r>
      <w:r w:rsidR="003D32B2">
        <w:rPr>
          <w:sz w:val="22"/>
          <w:szCs w:val="22"/>
        </w:rPr>
        <w:t xml:space="preserve">  Phone:  (813) 627-2600.</w:t>
      </w:r>
    </w:p>
    <w:p w14:paraId="50824377" w14:textId="031F9961" w:rsidR="00845DA5" w:rsidRPr="001F2FAB" w:rsidRDefault="004C73A6" w:rsidP="00513B90">
      <w:pPr>
        <w:numPr>
          <w:ilvl w:val="0"/>
          <w:numId w:val="5"/>
        </w:numPr>
        <w:spacing w:after="120"/>
        <w:rPr>
          <w:sz w:val="22"/>
          <w:szCs w:val="22"/>
        </w:rPr>
      </w:pPr>
      <w:r w:rsidRPr="001F2FAB">
        <w:rPr>
          <w:bCs/>
          <w:sz w:val="22"/>
          <w:szCs w:val="22"/>
          <w:u w:val="single"/>
        </w:rPr>
        <w:t>Appendices</w:t>
      </w:r>
      <w:r w:rsidRPr="001F2FAB">
        <w:rPr>
          <w:bCs/>
          <w:sz w:val="22"/>
          <w:szCs w:val="22"/>
        </w:rPr>
        <w:t xml:space="preserve">:  </w:t>
      </w:r>
      <w:r w:rsidRPr="001F2FAB">
        <w:rPr>
          <w:sz w:val="22"/>
          <w:szCs w:val="22"/>
        </w:rPr>
        <w:t>The following Appendices are a</w:t>
      </w:r>
      <w:r w:rsidR="00845DA5" w:rsidRPr="001F2FAB">
        <w:rPr>
          <w:sz w:val="22"/>
          <w:szCs w:val="22"/>
        </w:rPr>
        <w:t xml:space="preserve">ttached as </w:t>
      </w:r>
      <w:r w:rsidR="00513B90">
        <w:rPr>
          <w:sz w:val="22"/>
          <w:szCs w:val="22"/>
        </w:rPr>
        <w:t xml:space="preserve">a </w:t>
      </w:r>
      <w:r w:rsidR="00845DA5" w:rsidRPr="001F2FAB">
        <w:rPr>
          <w:sz w:val="22"/>
          <w:szCs w:val="22"/>
        </w:rPr>
        <w:t>part of this permit:</w:t>
      </w:r>
      <w:r w:rsidR="001F2FAB" w:rsidRPr="001F2FAB">
        <w:rPr>
          <w:sz w:val="22"/>
          <w:szCs w:val="22"/>
        </w:rPr>
        <w:t xml:space="preserve">  </w:t>
      </w:r>
      <w:r w:rsidR="00845DA5" w:rsidRPr="001F2FAB">
        <w:rPr>
          <w:sz w:val="22"/>
          <w:szCs w:val="22"/>
        </w:rPr>
        <w:t>Appendix A</w:t>
      </w:r>
      <w:r w:rsidR="001F2FAB" w:rsidRPr="001F2FAB">
        <w:rPr>
          <w:sz w:val="22"/>
          <w:szCs w:val="22"/>
        </w:rPr>
        <w:t xml:space="preserve"> (</w:t>
      </w:r>
      <w:r w:rsidR="00845DA5" w:rsidRPr="001F2FAB">
        <w:rPr>
          <w:sz w:val="22"/>
          <w:szCs w:val="22"/>
        </w:rPr>
        <w:t>Citation Forma</w:t>
      </w:r>
      <w:r w:rsidR="001F2FAB" w:rsidRPr="001F2FAB">
        <w:rPr>
          <w:sz w:val="22"/>
          <w:szCs w:val="22"/>
        </w:rPr>
        <w:t xml:space="preserve">ts and Glossary </w:t>
      </w:r>
      <w:r w:rsidR="001F2FAB" w:rsidRPr="00513B90">
        <w:rPr>
          <w:sz w:val="22"/>
        </w:rPr>
        <w:t>of</w:t>
      </w:r>
      <w:r w:rsidR="001F2FAB" w:rsidRPr="001F2FAB">
        <w:rPr>
          <w:sz w:val="22"/>
          <w:szCs w:val="22"/>
        </w:rPr>
        <w:t xml:space="preserve"> Common Terms); </w:t>
      </w:r>
      <w:r w:rsidR="00845DA5" w:rsidRPr="001F2FAB">
        <w:rPr>
          <w:sz w:val="22"/>
          <w:szCs w:val="22"/>
        </w:rPr>
        <w:t>Appendix B</w:t>
      </w:r>
      <w:r w:rsidR="001F2FAB" w:rsidRPr="001F2FAB">
        <w:rPr>
          <w:sz w:val="22"/>
          <w:szCs w:val="22"/>
        </w:rPr>
        <w:t xml:space="preserve"> (General Conditions); </w:t>
      </w:r>
      <w:r w:rsidR="00D9014C">
        <w:rPr>
          <w:sz w:val="22"/>
          <w:szCs w:val="22"/>
        </w:rPr>
        <w:t xml:space="preserve">and </w:t>
      </w:r>
      <w:r w:rsidR="00845DA5" w:rsidRPr="001F2FAB">
        <w:rPr>
          <w:sz w:val="22"/>
          <w:szCs w:val="22"/>
        </w:rPr>
        <w:t>Appendix C</w:t>
      </w:r>
      <w:r w:rsidR="001F2FAB" w:rsidRPr="001F2FAB">
        <w:rPr>
          <w:sz w:val="22"/>
          <w:szCs w:val="22"/>
        </w:rPr>
        <w:t xml:space="preserve"> (</w:t>
      </w:r>
      <w:r w:rsidR="00845DA5" w:rsidRPr="001F2FAB">
        <w:rPr>
          <w:sz w:val="22"/>
          <w:szCs w:val="22"/>
        </w:rPr>
        <w:t>Common Conditions</w:t>
      </w:r>
      <w:r w:rsidR="001F2FAB" w:rsidRPr="001F2FAB">
        <w:rPr>
          <w:sz w:val="22"/>
          <w:szCs w:val="22"/>
        </w:rPr>
        <w:t>)</w:t>
      </w:r>
      <w:r w:rsidR="00845DA5" w:rsidRPr="001F2FAB">
        <w:rPr>
          <w:sz w:val="22"/>
          <w:szCs w:val="22"/>
        </w:rPr>
        <w:t>.</w:t>
      </w:r>
      <w:r w:rsidR="001F2FAB">
        <w:rPr>
          <w:sz w:val="22"/>
          <w:szCs w:val="22"/>
        </w:rPr>
        <w:t xml:space="preserve"> </w:t>
      </w:r>
      <w:r w:rsidR="00E83FBF" w:rsidRPr="001F2FAB">
        <w:rPr>
          <w:sz w:val="22"/>
          <w:szCs w:val="22"/>
        </w:rPr>
        <w:t xml:space="preserve"> </w:t>
      </w:r>
    </w:p>
    <w:p w14:paraId="306304DF" w14:textId="77777777" w:rsidR="004C73A6" w:rsidRPr="00C71A03" w:rsidRDefault="00744DD9" w:rsidP="00111D4B">
      <w:pPr>
        <w:numPr>
          <w:ilvl w:val="0"/>
          <w:numId w:val="5"/>
        </w:numPr>
        <w:spacing w:after="120"/>
        <w:rPr>
          <w:sz w:val="22"/>
          <w:szCs w:val="22"/>
        </w:rPr>
      </w:pPr>
      <w:r>
        <w:rPr>
          <w:sz w:val="22"/>
          <w:u w:val="single"/>
        </w:rPr>
        <w:t>Applicable Regulations, Forms and Application Procedures</w:t>
      </w:r>
      <w:r>
        <w:rPr>
          <w:sz w:val="22"/>
        </w:rPr>
        <w:t>:  Unless otherwise specified in this permit, the construction and operation of the subject emissions units shall be in accordance with the capacities and specifications stated in the application.  The facility is subject to all applicable provisions of: Chapter 403, F.S.; and Chapters 62-4, 62-204, 62-210, 62-212, 62-213, 62-296 and 62-297, F.A.C.  Issuance of this permit does not relieve the permittee from compliance with any applicable federal, state, or local permitting or regulations.</w:t>
      </w:r>
      <w:r w:rsidR="003E2EFF">
        <w:rPr>
          <w:sz w:val="22"/>
        </w:rPr>
        <w:t xml:space="preserve">  </w:t>
      </w:r>
      <w:r w:rsidR="003E2EFF" w:rsidRPr="00C71A03">
        <w:rPr>
          <w:sz w:val="22"/>
        </w:rPr>
        <w:t>Issuance of this permit does not relieve the permittee from compliance with any applicable federal, state, or local permitting or regulations.</w:t>
      </w:r>
    </w:p>
    <w:p w14:paraId="61BEB447" w14:textId="77777777" w:rsidR="004C73A6" w:rsidRPr="00877418" w:rsidRDefault="004C73A6" w:rsidP="00111D4B">
      <w:pPr>
        <w:numPr>
          <w:ilvl w:val="0"/>
          <w:numId w:val="5"/>
        </w:numPr>
        <w:spacing w:after="120"/>
        <w:rPr>
          <w:sz w:val="22"/>
          <w:szCs w:val="22"/>
        </w:rPr>
      </w:pPr>
      <w:r w:rsidRPr="00877418">
        <w:rPr>
          <w:sz w:val="22"/>
          <w:szCs w:val="22"/>
          <w:u w:val="single"/>
        </w:rPr>
        <w:t>New or Additional Conditions</w:t>
      </w:r>
      <w:r w:rsidRPr="00877418">
        <w:rPr>
          <w:sz w:val="22"/>
          <w:szCs w:val="22"/>
        </w:rPr>
        <w:t>:  For good cause shown and after notice and an administrative hearing, if requested, the Department may require the permittee to conform to new or additional conditions.  The Department shall allow the permittee a reasonable time to conform to the new or additional conditions, and on application of the permittee, the Department may grant additional time.  [Rule 62-4.080, F.A.C.]</w:t>
      </w:r>
    </w:p>
    <w:p w14:paraId="6C16FCC1" w14:textId="77777777" w:rsidR="004C73A6" w:rsidRPr="00877418" w:rsidRDefault="004C73A6" w:rsidP="00111D4B">
      <w:pPr>
        <w:numPr>
          <w:ilvl w:val="0"/>
          <w:numId w:val="5"/>
        </w:numPr>
        <w:spacing w:after="120"/>
        <w:rPr>
          <w:sz w:val="22"/>
          <w:szCs w:val="22"/>
        </w:rPr>
      </w:pPr>
      <w:r w:rsidRPr="00877418">
        <w:rPr>
          <w:sz w:val="22"/>
          <w:szCs w:val="22"/>
          <w:u w:val="single"/>
        </w:rPr>
        <w:t>Modifications</w:t>
      </w:r>
      <w:r w:rsidRPr="00877418">
        <w:rPr>
          <w:sz w:val="22"/>
          <w:szCs w:val="22"/>
        </w:rPr>
        <w:t xml:space="preserve">:  No </w:t>
      </w:r>
      <w:r w:rsidR="00756CE8">
        <w:rPr>
          <w:sz w:val="22"/>
          <w:szCs w:val="22"/>
        </w:rPr>
        <w:t xml:space="preserve">new </w:t>
      </w:r>
      <w:r w:rsidRPr="00877418">
        <w:rPr>
          <w:sz w:val="22"/>
          <w:szCs w:val="22"/>
        </w:rPr>
        <w:t xml:space="preserve">emissions unit shall be constructed </w:t>
      </w:r>
      <w:r w:rsidR="00756CE8">
        <w:rPr>
          <w:sz w:val="22"/>
          <w:szCs w:val="22"/>
        </w:rPr>
        <w:t xml:space="preserve">and no existing </w:t>
      </w:r>
      <w:r w:rsidR="00756CE8" w:rsidRPr="00877418">
        <w:rPr>
          <w:sz w:val="22"/>
          <w:szCs w:val="22"/>
        </w:rPr>
        <w:t>emissions unit</w:t>
      </w:r>
      <w:r w:rsidRPr="00877418">
        <w:rPr>
          <w:sz w:val="22"/>
          <w:szCs w:val="22"/>
        </w:rPr>
        <w:t xml:space="preserve"> </w:t>
      </w:r>
      <w:r w:rsidR="00756CE8">
        <w:rPr>
          <w:sz w:val="22"/>
          <w:szCs w:val="22"/>
        </w:rPr>
        <w:t xml:space="preserve">shall be </w:t>
      </w:r>
      <w:r w:rsidRPr="00877418">
        <w:rPr>
          <w:sz w:val="22"/>
          <w:szCs w:val="22"/>
        </w:rPr>
        <w:t>modified without obtaining an air construction permit from the Department.  Such permit shall be obtained prior to beginning construction or modification.  [Rules 62-210.300(1) and 62-212.300(1)(a), F.A.C.]</w:t>
      </w:r>
    </w:p>
    <w:p w14:paraId="48EB66B5" w14:textId="77777777" w:rsidR="002A1F91" w:rsidRPr="002A1F91" w:rsidRDefault="00BF5B31" w:rsidP="00744DD9">
      <w:pPr>
        <w:numPr>
          <w:ilvl w:val="0"/>
          <w:numId w:val="5"/>
        </w:numPr>
        <w:spacing w:after="120"/>
        <w:rPr>
          <w:sz w:val="22"/>
          <w:szCs w:val="22"/>
        </w:rPr>
      </w:pPr>
      <w:r>
        <w:rPr>
          <w:sz w:val="22"/>
          <w:szCs w:val="22"/>
          <w:u w:val="single"/>
        </w:rPr>
        <w:t>Permit</w:t>
      </w:r>
      <w:r w:rsidR="002A1F91" w:rsidRPr="002A1F91">
        <w:rPr>
          <w:sz w:val="22"/>
          <w:szCs w:val="22"/>
          <w:u w:val="single"/>
        </w:rPr>
        <w:t xml:space="preserve"> Expiration</w:t>
      </w:r>
      <w:r w:rsidR="00517142">
        <w:rPr>
          <w:sz w:val="22"/>
          <w:szCs w:val="22"/>
        </w:rPr>
        <w:t xml:space="preserve">.  </w:t>
      </w:r>
      <w:r w:rsidR="002A1F91" w:rsidRPr="002A1F91">
        <w:rPr>
          <w:sz w:val="22"/>
          <w:szCs w:val="22"/>
        </w:rPr>
        <w:t xml:space="preserve">The expiration date shown on the first page of this permit provides time to </w:t>
      </w:r>
      <w:r>
        <w:rPr>
          <w:sz w:val="22"/>
          <w:szCs w:val="22"/>
        </w:rPr>
        <w:t>implement the new SO</w:t>
      </w:r>
      <w:r w:rsidRPr="00BF5B31">
        <w:rPr>
          <w:sz w:val="22"/>
          <w:szCs w:val="22"/>
          <w:vertAlign w:val="subscript"/>
        </w:rPr>
        <w:t>2</w:t>
      </w:r>
      <w:r>
        <w:rPr>
          <w:sz w:val="22"/>
          <w:szCs w:val="22"/>
        </w:rPr>
        <w:t xml:space="preserve"> emissions cap</w:t>
      </w:r>
      <w:r w:rsidR="002A1F91" w:rsidRPr="002A1F91">
        <w:rPr>
          <w:sz w:val="22"/>
          <w:szCs w:val="22"/>
        </w:rPr>
        <w:t xml:space="preserve"> authorized by this permit, complete any necessary compliance testing, </w:t>
      </w:r>
      <w:r w:rsidR="00517142">
        <w:rPr>
          <w:sz w:val="22"/>
          <w:szCs w:val="22"/>
        </w:rPr>
        <w:t xml:space="preserve">and obtain an operation permit. </w:t>
      </w:r>
      <w:r w:rsidR="002A1F91" w:rsidRPr="002A1F91">
        <w:rPr>
          <w:sz w:val="22"/>
          <w:szCs w:val="22"/>
        </w:rPr>
        <w:t xml:space="preserve"> Notwithstanding this expiration date, all specific emissions limitations and operating requirements established by this permit shall remain in effect until the facility or emissions </w:t>
      </w:r>
      <w:r w:rsidR="00517142">
        <w:rPr>
          <w:sz w:val="22"/>
          <w:szCs w:val="22"/>
        </w:rPr>
        <w:t xml:space="preserve">unit is permanently shut down.  </w:t>
      </w:r>
      <w:r w:rsidR="002A1F91" w:rsidRPr="002A1F91">
        <w:rPr>
          <w:sz w:val="22"/>
          <w:szCs w:val="22"/>
        </w:rPr>
        <w:t xml:space="preserve">For good cause, the permittee may request </w:t>
      </w:r>
      <w:r w:rsidR="00517142">
        <w:rPr>
          <w:sz w:val="22"/>
          <w:szCs w:val="22"/>
        </w:rPr>
        <w:t xml:space="preserve">that that a permit be extended. </w:t>
      </w:r>
      <w:r w:rsidR="002A1F91" w:rsidRPr="002A1F91">
        <w:rPr>
          <w:sz w:val="22"/>
          <w:szCs w:val="22"/>
        </w:rPr>
        <w:t xml:space="preserve"> Pursuant to Rule 62-4.080(3), F.A.C., such a request shall be submitted to the Permitting Authority in wri</w:t>
      </w:r>
      <w:r w:rsidR="00517142">
        <w:rPr>
          <w:sz w:val="22"/>
          <w:szCs w:val="22"/>
        </w:rPr>
        <w:t xml:space="preserve">ting before the permit expires. </w:t>
      </w:r>
      <w:r w:rsidR="002A1F91" w:rsidRPr="002A1F91">
        <w:rPr>
          <w:sz w:val="22"/>
          <w:szCs w:val="22"/>
        </w:rPr>
        <w:t xml:space="preserve"> [Rules 62-4.070(4), 62-4.080 &amp; 62-210.300(1), F.A.C.]</w:t>
      </w:r>
    </w:p>
    <w:p w14:paraId="2E9C33DC" w14:textId="57EF2F43" w:rsidR="004C73A6" w:rsidRDefault="00756CE8" w:rsidP="00111D4B">
      <w:pPr>
        <w:numPr>
          <w:ilvl w:val="0"/>
          <w:numId w:val="5"/>
        </w:numPr>
        <w:spacing w:after="120"/>
        <w:rPr>
          <w:sz w:val="22"/>
          <w:szCs w:val="22"/>
        </w:rPr>
      </w:pPr>
      <w:r>
        <w:rPr>
          <w:sz w:val="22"/>
          <w:szCs w:val="22"/>
          <w:u w:val="single"/>
        </w:rPr>
        <w:t xml:space="preserve">Application for </w:t>
      </w:r>
      <w:r w:rsidR="004C73A6" w:rsidRPr="00877418">
        <w:rPr>
          <w:sz w:val="22"/>
          <w:szCs w:val="22"/>
          <w:u w:val="single"/>
        </w:rPr>
        <w:t>Title V Permit</w:t>
      </w:r>
      <w:r w:rsidR="004C73A6" w:rsidRPr="00877418">
        <w:rPr>
          <w:sz w:val="22"/>
          <w:szCs w:val="22"/>
        </w:rPr>
        <w:t xml:space="preserve">:  This permit </w:t>
      </w:r>
      <w:r w:rsidR="00313AF0">
        <w:rPr>
          <w:sz w:val="22"/>
          <w:szCs w:val="22"/>
        </w:rPr>
        <w:t>specifies</w:t>
      </w:r>
      <w:r w:rsidR="004C73A6" w:rsidRPr="00165DE3">
        <w:rPr>
          <w:sz w:val="22"/>
          <w:szCs w:val="22"/>
        </w:rPr>
        <w:t xml:space="preserve"> </w:t>
      </w:r>
      <w:r w:rsidR="00165DE3" w:rsidRPr="00165DE3">
        <w:rPr>
          <w:sz w:val="22"/>
          <w:szCs w:val="22"/>
        </w:rPr>
        <w:t>an SO</w:t>
      </w:r>
      <w:r w:rsidR="00165DE3" w:rsidRPr="00165DE3">
        <w:rPr>
          <w:sz w:val="22"/>
          <w:szCs w:val="22"/>
          <w:vertAlign w:val="subscript"/>
        </w:rPr>
        <w:t>2</w:t>
      </w:r>
      <w:r w:rsidR="00165DE3" w:rsidRPr="00165DE3">
        <w:rPr>
          <w:sz w:val="22"/>
          <w:szCs w:val="22"/>
        </w:rPr>
        <w:t xml:space="preserve"> emissions cap over the existing fossil fuel fired electric generating </w:t>
      </w:r>
      <w:r w:rsidR="00313AF0">
        <w:rPr>
          <w:sz w:val="22"/>
          <w:szCs w:val="22"/>
        </w:rPr>
        <w:t>units (</w:t>
      </w:r>
      <w:r w:rsidR="00165DE3" w:rsidRPr="00165DE3">
        <w:rPr>
          <w:sz w:val="22"/>
          <w:szCs w:val="22"/>
        </w:rPr>
        <w:t xml:space="preserve">Units 1 </w:t>
      </w:r>
      <w:r w:rsidR="00313AF0">
        <w:rPr>
          <w:sz w:val="22"/>
          <w:szCs w:val="22"/>
        </w:rPr>
        <w:t>–</w:t>
      </w:r>
      <w:r w:rsidR="00165DE3" w:rsidRPr="00165DE3">
        <w:rPr>
          <w:sz w:val="22"/>
          <w:szCs w:val="22"/>
        </w:rPr>
        <w:t xml:space="preserve"> 4</w:t>
      </w:r>
      <w:r w:rsidR="00313AF0">
        <w:rPr>
          <w:sz w:val="22"/>
          <w:szCs w:val="22"/>
        </w:rPr>
        <w:t>, combined)</w:t>
      </w:r>
      <w:r w:rsidR="00165DE3" w:rsidRPr="00165DE3">
        <w:rPr>
          <w:sz w:val="22"/>
          <w:szCs w:val="22"/>
        </w:rPr>
        <w:t xml:space="preserve"> at the Big Bend Station</w:t>
      </w:r>
      <w:r w:rsidR="004C73A6" w:rsidRPr="00165DE3">
        <w:rPr>
          <w:sz w:val="22"/>
          <w:szCs w:val="22"/>
        </w:rPr>
        <w:t>.  A</w:t>
      </w:r>
      <w:r w:rsidR="004C73A6" w:rsidRPr="00877418">
        <w:rPr>
          <w:sz w:val="22"/>
          <w:szCs w:val="22"/>
        </w:rPr>
        <w:t xml:space="preserve"> Title V </w:t>
      </w:r>
      <w:r>
        <w:rPr>
          <w:sz w:val="22"/>
          <w:szCs w:val="22"/>
        </w:rPr>
        <w:t xml:space="preserve">air </w:t>
      </w:r>
      <w:r w:rsidR="004C73A6" w:rsidRPr="00877418">
        <w:rPr>
          <w:sz w:val="22"/>
          <w:szCs w:val="22"/>
        </w:rPr>
        <w:t>operation permit is required for regular operation of the permitted emissions unit</w:t>
      </w:r>
      <w:r w:rsidR="00165DE3">
        <w:rPr>
          <w:sz w:val="22"/>
          <w:szCs w:val="22"/>
        </w:rPr>
        <w:t>s</w:t>
      </w:r>
      <w:r w:rsidR="004C73A6" w:rsidRPr="00877418">
        <w:rPr>
          <w:sz w:val="22"/>
          <w:szCs w:val="22"/>
        </w:rPr>
        <w:t xml:space="preserve">.  The permittee shall apply for a Title V </w:t>
      </w:r>
      <w:r>
        <w:rPr>
          <w:sz w:val="22"/>
          <w:szCs w:val="22"/>
        </w:rPr>
        <w:t xml:space="preserve">air </w:t>
      </w:r>
      <w:r w:rsidR="004C73A6" w:rsidRPr="00877418">
        <w:rPr>
          <w:sz w:val="22"/>
          <w:szCs w:val="22"/>
        </w:rPr>
        <w:t xml:space="preserve">operation permit </w:t>
      </w:r>
      <w:r w:rsidR="00C337E6">
        <w:rPr>
          <w:sz w:val="22"/>
          <w:szCs w:val="22"/>
        </w:rPr>
        <w:t xml:space="preserve">revision at least 90 </w:t>
      </w:r>
      <w:r w:rsidR="004C73A6" w:rsidRPr="00877418">
        <w:rPr>
          <w:sz w:val="22"/>
          <w:szCs w:val="22"/>
        </w:rPr>
        <w:t xml:space="preserve">days </w:t>
      </w:r>
      <w:r w:rsidR="00C337E6">
        <w:rPr>
          <w:sz w:val="22"/>
          <w:szCs w:val="22"/>
        </w:rPr>
        <w:t xml:space="preserve">prior to the permit expiration date </w:t>
      </w:r>
      <w:r w:rsidR="00C71A03">
        <w:rPr>
          <w:sz w:val="22"/>
          <w:szCs w:val="22"/>
        </w:rPr>
        <w:t>of this permit</w:t>
      </w:r>
      <w:r w:rsidR="004C73A6" w:rsidRPr="00877418">
        <w:rPr>
          <w:sz w:val="22"/>
          <w:szCs w:val="22"/>
        </w:rPr>
        <w:t>.  To apply for a Title V operation permit, the applicant shall submit the appropriate application form, compliance test results, and such additional information as the Department may by law require.  The application shall be submitted to the appropriate Permitting Authority with copies to the Compliance Authority.  [Rul</w:t>
      </w:r>
      <w:r w:rsidR="00A54553">
        <w:rPr>
          <w:sz w:val="22"/>
          <w:szCs w:val="22"/>
        </w:rPr>
        <w:t>es 62-4.030, 62-4.050, 62-4.220</w:t>
      </w:r>
      <w:r w:rsidR="004C73A6" w:rsidRPr="00877418">
        <w:rPr>
          <w:sz w:val="22"/>
          <w:szCs w:val="22"/>
        </w:rPr>
        <w:t xml:space="preserve"> and Chapter 62-213, F.A.C.]</w:t>
      </w:r>
    </w:p>
    <w:p w14:paraId="397E4E1F" w14:textId="77777777" w:rsidR="00ED369A" w:rsidRPr="00877418" w:rsidRDefault="00ED369A" w:rsidP="00ED369A">
      <w:pPr>
        <w:spacing w:after="120"/>
        <w:rPr>
          <w:sz w:val="22"/>
          <w:szCs w:val="22"/>
        </w:rPr>
      </w:pPr>
    </w:p>
    <w:p w14:paraId="3D87D4E0" w14:textId="77777777" w:rsidR="004C73A6" w:rsidRPr="00877418" w:rsidRDefault="004C73A6" w:rsidP="006E1647">
      <w:pPr>
        <w:ind w:firstLine="90"/>
        <w:rPr>
          <w:caps/>
          <w:sz w:val="22"/>
          <w:szCs w:val="22"/>
          <w:u w:val="single"/>
        </w:rPr>
        <w:sectPr w:rsidR="004C73A6" w:rsidRPr="00877418" w:rsidSect="00193EC2">
          <w:headerReference w:type="even" r:id="rId29"/>
          <w:headerReference w:type="default" r:id="rId30"/>
          <w:headerReference w:type="first" r:id="rId31"/>
          <w:pgSz w:w="12240" w:h="15840" w:code="1"/>
          <w:pgMar w:top="720" w:right="1080" w:bottom="720" w:left="1080" w:header="720" w:footer="720" w:gutter="0"/>
          <w:paperSrc w:first="15" w:other="15"/>
          <w:cols w:space="720"/>
        </w:sectPr>
      </w:pPr>
    </w:p>
    <w:p w14:paraId="1EFE7882" w14:textId="77777777" w:rsidR="004C73A6" w:rsidRDefault="004C73A6" w:rsidP="00B56CB8">
      <w:pPr>
        <w:pStyle w:val="BodyText3"/>
        <w:numPr>
          <w:ilvl w:val="12"/>
          <w:numId w:val="0"/>
        </w:numPr>
        <w:jc w:val="left"/>
        <w:rPr>
          <w:szCs w:val="22"/>
        </w:rPr>
      </w:pPr>
      <w:r w:rsidRPr="00877418">
        <w:rPr>
          <w:szCs w:val="22"/>
        </w:rPr>
        <w:lastRenderedPageBreak/>
        <w:t xml:space="preserve">This section of the permit addresses the following emissions </w:t>
      </w:r>
      <w:r w:rsidR="008058D4" w:rsidRPr="003D32B2">
        <w:rPr>
          <w:szCs w:val="22"/>
        </w:rPr>
        <w:t>units</w:t>
      </w:r>
      <w:r w:rsidRPr="00877418">
        <w:rPr>
          <w:szCs w:val="22"/>
        </w:rPr>
        <w:t>.</w:t>
      </w:r>
    </w:p>
    <w:tbl>
      <w:tblPr>
        <w:tblW w:w="10154"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29" w:type="dxa"/>
          <w:left w:w="58" w:type="dxa"/>
          <w:bottom w:w="29" w:type="dxa"/>
          <w:right w:w="58" w:type="dxa"/>
        </w:tblCellMar>
        <w:tblLook w:val="0000" w:firstRow="0" w:lastRow="0" w:firstColumn="0" w:lastColumn="0" w:noHBand="0" w:noVBand="0"/>
      </w:tblPr>
      <w:tblGrid>
        <w:gridCol w:w="940"/>
        <w:gridCol w:w="9214"/>
      </w:tblGrid>
      <w:tr w:rsidR="003D32B2" w:rsidRPr="00877418" w14:paraId="0F5438D2" w14:textId="77777777" w:rsidTr="00895E68">
        <w:tc>
          <w:tcPr>
            <w:tcW w:w="940" w:type="dxa"/>
            <w:tcBorders>
              <w:top w:val="single" w:sz="12" w:space="0" w:color="auto"/>
              <w:bottom w:val="single" w:sz="12" w:space="0" w:color="auto"/>
              <w:right w:val="single" w:sz="12" w:space="0" w:color="auto"/>
            </w:tcBorders>
            <w:vAlign w:val="center"/>
          </w:tcPr>
          <w:p w14:paraId="2361D29E" w14:textId="77777777" w:rsidR="003D32B2" w:rsidRPr="0099723C" w:rsidRDefault="003D32B2" w:rsidP="00895E68">
            <w:pPr>
              <w:pStyle w:val="BodyText2"/>
              <w:widowControl w:val="0"/>
              <w:spacing w:after="0"/>
              <w:jc w:val="center"/>
              <w:rPr>
                <w:b/>
                <w:sz w:val="20"/>
              </w:rPr>
            </w:pPr>
            <w:r w:rsidRPr="0099723C">
              <w:rPr>
                <w:b/>
                <w:sz w:val="20"/>
              </w:rPr>
              <w:t>EU ID</w:t>
            </w:r>
          </w:p>
        </w:tc>
        <w:tc>
          <w:tcPr>
            <w:tcW w:w="9214" w:type="dxa"/>
            <w:tcBorders>
              <w:top w:val="single" w:sz="12" w:space="0" w:color="auto"/>
              <w:left w:val="single" w:sz="12" w:space="0" w:color="auto"/>
              <w:bottom w:val="single" w:sz="12" w:space="0" w:color="auto"/>
            </w:tcBorders>
            <w:vAlign w:val="center"/>
          </w:tcPr>
          <w:p w14:paraId="7AD9C47F" w14:textId="77777777" w:rsidR="003D32B2" w:rsidRPr="0099723C" w:rsidRDefault="003D32B2" w:rsidP="00895E68">
            <w:pPr>
              <w:pStyle w:val="BodyText2"/>
              <w:widowControl w:val="0"/>
              <w:spacing w:after="0"/>
              <w:rPr>
                <w:b/>
                <w:sz w:val="20"/>
              </w:rPr>
            </w:pPr>
            <w:r w:rsidRPr="0099723C">
              <w:rPr>
                <w:b/>
                <w:sz w:val="20"/>
              </w:rPr>
              <w:t>Emission Unit Description</w:t>
            </w:r>
          </w:p>
        </w:tc>
      </w:tr>
      <w:tr w:rsidR="003D32B2" w:rsidRPr="00877418" w14:paraId="26A8A7C5" w14:textId="77777777" w:rsidTr="00895E68">
        <w:tc>
          <w:tcPr>
            <w:tcW w:w="940" w:type="dxa"/>
            <w:tcBorders>
              <w:top w:val="single" w:sz="12" w:space="0" w:color="auto"/>
              <w:bottom w:val="single" w:sz="8" w:space="0" w:color="auto"/>
              <w:right w:val="single" w:sz="12" w:space="0" w:color="auto"/>
            </w:tcBorders>
            <w:vAlign w:val="center"/>
          </w:tcPr>
          <w:p w14:paraId="2D148D5B" w14:textId="77777777" w:rsidR="003D32B2" w:rsidRPr="0099723C" w:rsidRDefault="003D32B2" w:rsidP="00895E68">
            <w:pPr>
              <w:pStyle w:val="BodyText2"/>
              <w:spacing w:after="0"/>
              <w:jc w:val="center"/>
              <w:rPr>
                <w:sz w:val="20"/>
              </w:rPr>
            </w:pPr>
            <w:r w:rsidRPr="0099723C">
              <w:rPr>
                <w:sz w:val="20"/>
              </w:rPr>
              <w:t>001</w:t>
            </w:r>
          </w:p>
        </w:tc>
        <w:tc>
          <w:tcPr>
            <w:tcW w:w="9214" w:type="dxa"/>
            <w:tcBorders>
              <w:top w:val="single" w:sz="12" w:space="0" w:color="auto"/>
              <w:left w:val="single" w:sz="12" w:space="0" w:color="auto"/>
              <w:bottom w:val="single" w:sz="8" w:space="0" w:color="auto"/>
            </w:tcBorders>
            <w:vAlign w:val="center"/>
          </w:tcPr>
          <w:p w14:paraId="087FB753" w14:textId="77777777" w:rsidR="003D32B2" w:rsidRPr="0099723C" w:rsidRDefault="003D32B2" w:rsidP="00895E68">
            <w:pPr>
              <w:rPr>
                <w:szCs w:val="22"/>
              </w:rPr>
            </w:pPr>
            <w:r w:rsidRPr="0099723C">
              <w:rPr>
                <w:szCs w:val="22"/>
              </w:rPr>
              <w:t>Fossil Fuel Fired Steam Generator Unit No. 1</w:t>
            </w:r>
          </w:p>
        </w:tc>
      </w:tr>
      <w:tr w:rsidR="003D32B2" w:rsidRPr="00877418" w14:paraId="3077557C" w14:textId="77777777" w:rsidTr="00895E68">
        <w:tc>
          <w:tcPr>
            <w:tcW w:w="940" w:type="dxa"/>
            <w:tcBorders>
              <w:top w:val="single" w:sz="8" w:space="0" w:color="auto"/>
              <w:bottom w:val="single" w:sz="8" w:space="0" w:color="auto"/>
              <w:right w:val="single" w:sz="12" w:space="0" w:color="auto"/>
            </w:tcBorders>
            <w:vAlign w:val="center"/>
          </w:tcPr>
          <w:p w14:paraId="2F390862" w14:textId="77777777" w:rsidR="003D32B2" w:rsidRPr="0099723C" w:rsidRDefault="003D32B2" w:rsidP="00895E68">
            <w:pPr>
              <w:pStyle w:val="BodyText2"/>
              <w:spacing w:after="0"/>
              <w:jc w:val="center"/>
              <w:rPr>
                <w:sz w:val="20"/>
              </w:rPr>
            </w:pPr>
            <w:r w:rsidRPr="0099723C">
              <w:rPr>
                <w:sz w:val="20"/>
              </w:rPr>
              <w:t>00</w:t>
            </w:r>
            <w:r>
              <w:rPr>
                <w:sz w:val="20"/>
              </w:rPr>
              <w:t>2</w:t>
            </w:r>
          </w:p>
        </w:tc>
        <w:tc>
          <w:tcPr>
            <w:tcW w:w="9214" w:type="dxa"/>
            <w:tcBorders>
              <w:top w:val="single" w:sz="8" w:space="0" w:color="auto"/>
              <w:left w:val="single" w:sz="12" w:space="0" w:color="auto"/>
              <w:bottom w:val="single" w:sz="8" w:space="0" w:color="auto"/>
            </w:tcBorders>
            <w:vAlign w:val="center"/>
          </w:tcPr>
          <w:p w14:paraId="3A036CF2" w14:textId="77777777" w:rsidR="003D32B2" w:rsidRPr="0099723C" w:rsidRDefault="003D32B2" w:rsidP="00895E68">
            <w:pPr>
              <w:rPr>
                <w:szCs w:val="22"/>
              </w:rPr>
            </w:pPr>
            <w:r w:rsidRPr="0099723C">
              <w:rPr>
                <w:szCs w:val="22"/>
              </w:rPr>
              <w:t xml:space="preserve">Fossil Fuel </w:t>
            </w:r>
            <w:r>
              <w:rPr>
                <w:szCs w:val="22"/>
              </w:rPr>
              <w:t>Fired Steam Generator Unit No. 2</w:t>
            </w:r>
          </w:p>
        </w:tc>
      </w:tr>
      <w:tr w:rsidR="003D32B2" w:rsidRPr="00877418" w14:paraId="50B5E8D0" w14:textId="77777777" w:rsidTr="00895E68">
        <w:tc>
          <w:tcPr>
            <w:tcW w:w="940" w:type="dxa"/>
            <w:tcBorders>
              <w:top w:val="single" w:sz="8" w:space="0" w:color="auto"/>
              <w:bottom w:val="single" w:sz="8" w:space="0" w:color="auto"/>
              <w:right w:val="single" w:sz="12" w:space="0" w:color="auto"/>
            </w:tcBorders>
            <w:vAlign w:val="center"/>
          </w:tcPr>
          <w:p w14:paraId="6D173A27" w14:textId="77777777" w:rsidR="003D32B2" w:rsidRPr="0099723C" w:rsidRDefault="003D32B2" w:rsidP="00895E68">
            <w:pPr>
              <w:pStyle w:val="BodyText2"/>
              <w:spacing w:after="0"/>
              <w:jc w:val="center"/>
              <w:rPr>
                <w:sz w:val="20"/>
              </w:rPr>
            </w:pPr>
            <w:r>
              <w:rPr>
                <w:sz w:val="20"/>
              </w:rPr>
              <w:t>003</w:t>
            </w:r>
          </w:p>
        </w:tc>
        <w:tc>
          <w:tcPr>
            <w:tcW w:w="9214" w:type="dxa"/>
            <w:tcBorders>
              <w:top w:val="single" w:sz="8" w:space="0" w:color="auto"/>
              <w:left w:val="single" w:sz="12" w:space="0" w:color="auto"/>
              <w:bottom w:val="single" w:sz="8" w:space="0" w:color="auto"/>
            </w:tcBorders>
            <w:vAlign w:val="center"/>
          </w:tcPr>
          <w:p w14:paraId="2F1EEEA4" w14:textId="77777777" w:rsidR="003D32B2" w:rsidRPr="0099723C" w:rsidRDefault="003D32B2" w:rsidP="00895E68">
            <w:pPr>
              <w:rPr>
                <w:szCs w:val="22"/>
              </w:rPr>
            </w:pPr>
            <w:r w:rsidRPr="0099723C">
              <w:rPr>
                <w:szCs w:val="22"/>
              </w:rPr>
              <w:t xml:space="preserve">Fossil Fuel </w:t>
            </w:r>
            <w:r>
              <w:rPr>
                <w:szCs w:val="22"/>
              </w:rPr>
              <w:t>Fired Steam Generator Unit No. 3</w:t>
            </w:r>
          </w:p>
        </w:tc>
      </w:tr>
      <w:tr w:rsidR="003D32B2" w:rsidRPr="00877418" w14:paraId="660DD35D" w14:textId="77777777" w:rsidTr="00895E68">
        <w:tc>
          <w:tcPr>
            <w:tcW w:w="940" w:type="dxa"/>
            <w:tcBorders>
              <w:top w:val="single" w:sz="8" w:space="0" w:color="auto"/>
              <w:bottom w:val="single" w:sz="12" w:space="0" w:color="auto"/>
              <w:right w:val="single" w:sz="12" w:space="0" w:color="auto"/>
            </w:tcBorders>
            <w:vAlign w:val="center"/>
          </w:tcPr>
          <w:p w14:paraId="6DB1483B" w14:textId="77777777" w:rsidR="003D32B2" w:rsidRPr="0099723C" w:rsidRDefault="003D32B2" w:rsidP="003D32B2">
            <w:pPr>
              <w:pStyle w:val="BodyText2"/>
              <w:spacing w:after="0"/>
              <w:jc w:val="center"/>
              <w:rPr>
                <w:sz w:val="20"/>
              </w:rPr>
            </w:pPr>
            <w:r>
              <w:rPr>
                <w:sz w:val="20"/>
              </w:rPr>
              <w:t>004</w:t>
            </w:r>
          </w:p>
        </w:tc>
        <w:tc>
          <w:tcPr>
            <w:tcW w:w="9214" w:type="dxa"/>
            <w:tcBorders>
              <w:top w:val="single" w:sz="8" w:space="0" w:color="auto"/>
              <w:left w:val="single" w:sz="12" w:space="0" w:color="auto"/>
              <w:bottom w:val="single" w:sz="12" w:space="0" w:color="auto"/>
            </w:tcBorders>
            <w:vAlign w:val="center"/>
          </w:tcPr>
          <w:p w14:paraId="452CE303" w14:textId="77777777" w:rsidR="003D32B2" w:rsidRPr="0099723C" w:rsidRDefault="003D32B2" w:rsidP="003D32B2">
            <w:pPr>
              <w:rPr>
                <w:szCs w:val="22"/>
              </w:rPr>
            </w:pPr>
            <w:r w:rsidRPr="0099723C">
              <w:rPr>
                <w:szCs w:val="22"/>
              </w:rPr>
              <w:t xml:space="preserve">Fossil Fuel </w:t>
            </w:r>
            <w:r>
              <w:rPr>
                <w:szCs w:val="22"/>
              </w:rPr>
              <w:t>Fired Steam Generator Unit No. 4</w:t>
            </w:r>
          </w:p>
        </w:tc>
      </w:tr>
    </w:tbl>
    <w:p w14:paraId="0B99D862" w14:textId="77777777" w:rsidR="00C337E6" w:rsidRDefault="00C337E6" w:rsidP="00C337E6">
      <w:pPr>
        <w:pStyle w:val="BodyText3"/>
        <w:numPr>
          <w:ilvl w:val="12"/>
          <w:numId w:val="0"/>
        </w:numPr>
        <w:spacing w:before="240"/>
        <w:rPr>
          <w:szCs w:val="22"/>
        </w:rPr>
      </w:pPr>
      <w:r>
        <w:rPr>
          <w:szCs w:val="22"/>
        </w:rPr>
        <w:t>Units 1 through 3 each have a</w:t>
      </w:r>
      <w:r w:rsidRPr="00275981">
        <w:rPr>
          <w:szCs w:val="22"/>
        </w:rPr>
        <w:t xml:space="preserve"> design electrical generating capacity of 445 MW</w:t>
      </w:r>
      <w:r>
        <w:rPr>
          <w:szCs w:val="22"/>
        </w:rPr>
        <w:t>.  Unit 4 has</w:t>
      </w:r>
      <w:r w:rsidRPr="00275981">
        <w:rPr>
          <w:szCs w:val="22"/>
        </w:rPr>
        <w:t xml:space="preserve"> a design electrical generating capacity of </w:t>
      </w:r>
      <w:r w:rsidRPr="002F6B7A">
        <w:rPr>
          <w:szCs w:val="22"/>
        </w:rPr>
        <w:t>486 MW</w:t>
      </w:r>
      <w:r>
        <w:rPr>
          <w:szCs w:val="22"/>
        </w:rPr>
        <w:t xml:space="preserve">.  </w:t>
      </w:r>
      <w:r w:rsidRPr="002F6B7A">
        <w:rPr>
          <w:szCs w:val="22"/>
        </w:rPr>
        <w:t xml:space="preserve">The fuel fired in </w:t>
      </w:r>
      <w:r>
        <w:rPr>
          <w:szCs w:val="22"/>
        </w:rPr>
        <w:t>all four units</w:t>
      </w:r>
      <w:r w:rsidRPr="002F6B7A">
        <w:rPr>
          <w:szCs w:val="22"/>
        </w:rPr>
        <w:t xml:space="preserve"> consists of coal, or a coal/petroleum coke blend containing a maximum of 20% petroleum coke by weight, or coal blended with coal residual generated from the Polk Power Station, or a coal/petroleum coke blend further blended with coal residual generated from the Polk Power Station</w:t>
      </w:r>
      <w:r>
        <w:rPr>
          <w:szCs w:val="22"/>
        </w:rPr>
        <w:t xml:space="preserve">, and </w:t>
      </w:r>
      <w:r w:rsidRPr="0042279E">
        <w:rPr>
          <w:szCs w:val="22"/>
        </w:rPr>
        <w:t>on-site generated fly</w:t>
      </w:r>
      <w:r>
        <w:rPr>
          <w:szCs w:val="22"/>
        </w:rPr>
        <w:t xml:space="preserve"> </w:t>
      </w:r>
      <w:r w:rsidRPr="0042279E">
        <w:rPr>
          <w:szCs w:val="22"/>
        </w:rPr>
        <w:t>ash</w:t>
      </w:r>
      <w:r w:rsidRPr="002F6B7A">
        <w:rPr>
          <w:szCs w:val="22"/>
        </w:rPr>
        <w:t xml:space="preserve">.  </w:t>
      </w:r>
      <w:r w:rsidRPr="0001045F">
        <w:rPr>
          <w:szCs w:val="22"/>
        </w:rPr>
        <w:t xml:space="preserve">In addition to the fuels allowed to be burned during normal operation, each unit </w:t>
      </w:r>
      <w:r>
        <w:rPr>
          <w:szCs w:val="22"/>
        </w:rPr>
        <w:t>burns</w:t>
      </w:r>
      <w:r w:rsidRPr="0001045F">
        <w:rPr>
          <w:szCs w:val="22"/>
        </w:rPr>
        <w:t xml:space="preserve"> new No. 2 fuel oil during startup, shutdown</w:t>
      </w:r>
      <w:r>
        <w:rPr>
          <w:szCs w:val="22"/>
        </w:rPr>
        <w:t>,</w:t>
      </w:r>
      <w:r w:rsidRPr="0001045F">
        <w:rPr>
          <w:szCs w:val="22"/>
        </w:rPr>
        <w:t xml:space="preserve"> flame stabilization</w:t>
      </w:r>
      <w:r>
        <w:rPr>
          <w:szCs w:val="22"/>
        </w:rPr>
        <w:t>, and during the startup of an additional solid fuel mill on an already operating unit</w:t>
      </w:r>
      <w:r w:rsidRPr="0001045F">
        <w:rPr>
          <w:szCs w:val="22"/>
        </w:rPr>
        <w:t>.</w:t>
      </w:r>
    </w:p>
    <w:p w14:paraId="280ED23D" w14:textId="77777777" w:rsidR="00C337E6" w:rsidRDefault="00C337E6" w:rsidP="00C337E6">
      <w:pPr>
        <w:pStyle w:val="BodyText3"/>
        <w:numPr>
          <w:ilvl w:val="12"/>
          <w:numId w:val="0"/>
        </w:numPr>
        <w:rPr>
          <w:szCs w:val="22"/>
        </w:rPr>
      </w:pPr>
      <w:r>
        <w:rPr>
          <w:szCs w:val="22"/>
        </w:rPr>
        <w:t>For each unit, n</w:t>
      </w:r>
      <w:r w:rsidRPr="001E061C">
        <w:rPr>
          <w:szCs w:val="22"/>
        </w:rPr>
        <w:t>itrogen oxide (NO</w:t>
      </w:r>
      <w:r w:rsidRPr="00E13EA7">
        <w:rPr>
          <w:szCs w:val="22"/>
          <w:vertAlign w:val="subscript"/>
        </w:rPr>
        <w:t>X</w:t>
      </w:r>
      <w:r w:rsidRPr="001E061C">
        <w:rPr>
          <w:szCs w:val="22"/>
        </w:rPr>
        <w:t>) emissions are controlled by low</w:t>
      </w:r>
      <w:r>
        <w:rPr>
          <w:szCs w:val="22"/>
        </w:rPr>
        <w:t>-</w:t>
      </w:r>
      <w:r w:rsidRPr="001E061C">
        <w:rPr>
          <w:szCs w:val="22"/>
        </w:rPr>
        <w:t>NO</w:t>
      </w:r>
      <w:r w:rsidRPr="001E061C">
        <w:rPr>
          <w:szCs w:val="22"/>
          <w:vertAlign w:val="subscript"/>
        </w:rPr>
        <w:t>X</w:t>
      </w:r>
      <w:r w:rsidRPr="001E061C">
        <w:rPr>
          <w:szCs w:val="22"/>
        </w:rPr>
        <w:t xml:space="preserve"> burners </w:t>
      </w:r>
      <w:r>
        <w:rPr>
          <w:szCs w:val="22"/>
        </w:rPr>
        <w:t>and</w:t>
      </w:r>
      <w:r w:rsidRPr="001E061C">
        <w:rPr>
          <w:szCs w:val="22"/>
        </w:rPr>
        <w:t xml:space="preserve"> </w:t>
      </w:r>
      <w:r>
        <w:rPr>
          <w:szCs w:val="22"/>
        </w:rPr>
        <w:t xml:space="preserve">a </w:t>
      </w:r>
      <w:r w:rsidRPr="001E061C">
        <w:rPr>
          <w:szCs w:val="22"/>
        </w:rPr>
        <w:t>selective catalytic reduction system</w:t>
      </w:r>
      <w:r>
        <w:rPr>
          <w:szCs w:val="22"/>
        </w:rPr>
        <w:t>, p</w:t>
      </w:r>
      <w:r w:rsidRPr="001E061C">
        <w:rPr>
          <w:szCs w:val="22"/>
        </w:rPr>
        <w:t>articulate matter (PM) emissions are controlled by</w:t>
      </w:r>
      <w:r>
        <w:rPr>
          <w:szCs w:val="22"/>
        </w:rPr>
        <w:t xml:space="preserve"> a </w:t>
      </w:r>
      <w:r w:rsidRPr="001E061C">
        <w:rPr>
          <w:szCs w:val="22"/>
        </w:rPr>
        <w:t>dry electrostatic precipitator</w:t>
      </w:r>
      <w:r>
        <w:rPr>
          <w:szCs w:val="22"/>
        </w:rPr>
        <w:t>, and</w:t>
      </w:r>
      <w:r w:rsidRPr="001E061C">
        <w:rPr>
          <w:szCs w:val="22"/>
        </w:rPr>
        <w:t xml:space="preserve"> </w:t>
      </w:r>
      <w:r>
        <w:rPr>
          <w:szCs w:val="22"/>
        </w:rPr>
        <w:t>s</w:t>
      </w:r>
      <w:r w:rsidRPr="001E061C">
        <w:rPr>
          <w:szCs w:val="22"/>
        </w:rPr>
        <w:t>ulfur dioxide (SO</w:t>
      </w:r>
      <w:r w:rsidRPr="001E061C">
        <w:rPr>
          <w:szCs w:val="22"/>
          <w:vertAlign w:val="subscript"/>
        </w:rPr>
        <w:t>2</w:t>
      </w:r>
      <w:r w:rsidRPr="001E061C">
        <w:rPr>
          <w:szCs w:val="22"/>
        </w:rPr>
        <w:t>) emissions are controlled by wet flue gas desulfurization (FGD</w:t>
      </w:r>
      <w:r>
        <w:rPr>
          <w:szCs w:val="22"/>
        </w:rPr>
        <w:t>)</w:t>
      </w:r>
      <w:r w:rsidRPr="001E061C">
        <w:rPr>
          <w:szCs w:val="22"/>
        </w:rPr>
        <w:t xml:space="preserve">.  Unit 4 also has a </w:t>
      </w:r>
      <w:r>
        <w:rPr>
          <w:szCs w:val="22"/>
        </w:rPr>
        <w:t xml:space="preserve">separate </w:t>
      </w:r>
      <w:r w:rsidRPr="001E061C">
        <w:rPr>
          <w:szCs w:val="22"/>
        </w:rPr>
        <w:t>over</w:t>
      </w:r>
      <w:r>
        <w:rPr>
          <w:szCs w:val="22"/>
        </w:rPr>
        <w:t>-</w:t>
      </w:r>
      <w:r w:rsidRPr="001E061C">
        <w:rPr>
          <w:szCs w:val="22"/>
        </w:rPr>
        <w:t xml:space="preserve">fire air system </w:t>
      </w:r>
      <w:r>
        <w:rPr>
          <w:szCs w:val="22"/>
        </w:rPr>
        <w:t>to further control NO</w:t>
      </w:r>
      <w:r w:rsidRPr="00A13042">
        <w:rPr>
          <w:szCs w:val="22"/>
          <w:vertAlign w:val="subscript"/>
        </w:rPr>
        <w:t>X</w:t>
      </w:r>
      <w:r>
        <w:rPr>
          <w:szCs w:val="22"/>
        </w:rPr>
        <w:t xml:space="preserve"> emissions</w:t>
      </w:r>
      <w:r w:rsidRPr="001E061C">
        <w:rPr>
          <w:szCs w:val="22"/>
        </w:rPr>
        <w:t xml:space="preserve">.  Continuous opacity monitoring systems </w:t>
      </w:r>
      <w:r>
        <w:rPr>
          <w:szCs w:val="22"/>
        </w:rPr>
        <w:t xml:space="preserve">(COMS) </w:t>
      </w:r>
      <w:r w:rsidRPr="001E061C">
        <w:rPr>
          <w:szCs w:val="22"/>
        </w:rPr>
        <w:t xml:space="preserve">are used to measure opacity.  Units 1 through </w:t>
      </w:r>
      <w:r>
        <w:rPr>
          <w:szCs w:val="22"/>
        </w:rPr>
        <w:t>4</w:t>
      </w:r>
      <w:r w:rsidRPr="001E061C">
        <w:rPr>
          <w:szCs w:val="22"/>
        </w:rPr>
        <w:t xml:space="preserve"> are equipped with continuous emissions monitoring systems (CEMS) to measure NO</w:t>
      </w:r>
      <w:r>
        <w:rPr>
          <w:szCs w:val="22"/>
          <w:vertAlign w:val="subscript"/>
        </w:rPr>
        <w:t>X</w:t>
      </w:r>
      <w:r w:rsidRPr="001E061C">
        <w:rPr>
          <w:szCs w:val="22"/>
        </w:rPr>
        <w:t>, SO</w:t>
      </w:r>
      <w:r w:rsidRPr="001E061C">
        <w:rPr>
          <w:szCs w:val="22"/>
          <w:vertAlign w:val="subscript"/>
        </w:rPr>
        <w:t>2</w:t>
      </w:r>
      <w:r w:rsidRPr="001E061C">
        <w:rPr>
          <w:szCs w:val="22"/>
        </w:rPr>
        <w:t>, and carbon dioxide (CO</w:t>
      </w:r>
      <w:r w:rsidRPr="001E061C">
        <w:rPr>
          <w:szCs w:val="22"/>
          <w:vertAlign w:val="subscript"/>
        </w:rPr>
        <w:t>2</w:t>
      </w:r>
      <w:r w:rsidRPr="001E061C">
        <w:rPr>
          <w:szCs w:val="22"/>
        </w:rPr>
        <w:t xml:space="preserve">).  Unit 4 is </w:t>
      </w:r>
      <w:r>
        <w:rPr>
          <w:szCs w:val="22"/>
        </w:rPr>
        <w:t xml:space="preserve">also </w:t>
      </w:r>
      <w:r w:rsidRPr="001E061C">
        <w:rPr>
          <w:szCs w:val="22"/>
        </w:rPr>
        <w:t>equipped with CEMS to measure carbon monoxide</w:t>
      </w:r>
      <w:r>
        <w:rPr>
          <w:szCs w:val="22"/>
        </w:rPr>
        <w:t xml:space="preserve"> (CO)</w:t>
      </w:r>
      <w:r w:rsidRPr="001E061C">
        <w:rPr>
          <w:szCs w:val="22"/>
        </w:rPr>
        <w:t xml:space="preserve">.  </w:t>
      </w:r>
      <w:r>
        <w:rPr>
          <w:szCs w:val="22"/>
        </w:rPr>
        <w:t>These units began operation</w:t>
      </w:r>
      <w:r w:rsidRPr="001E061C">
        <w:rPr>
          <w:szCs w:val="22"/>
        </w:rPr>
        <w:t xml:space="preserve"> in 1970</w:t>
      </w:r>
      <w:r>
        <w:rPr>
          <w:szCs w:val="22"/>
        </w:rPr>
        <w:t xml:space="preserve"> (Unit 1)</w:t>
      </w:r>
      <w:r w:rsidRPr="001E061C">
        <w:rPr>
          <w:szCs w:val="22"/>
        </w:rPr>
        <w:t xml:space="preserve">, </w:t>
      </w:r>
      <w:r>
        <w:rPr>
          <w:szCs w:val="22"/>
        </w:rPr>
        <w:t>1973 (</w:t>
      </w:r>
      <w:r w:rsidRPr="001E061C">
        <w:rPr>
          <w:szCs w:val="22"/>
        </w:rPr>
        <w:t>Unit 2</w:t>
      </w:r>
      <w:r>
        <w:rPr>
          <w:szCs w:val="22"/>
        </w:rPr>
        <w:t>)</w:t>
      </w:r>
      <w:r w:rsidRPr="001E061C">
        <w:rPr>
          <w:szCs w:val="22"/>
        </w:rPr>
        <w:t xml:space="preserve">, </w:t>
      </w:r>
      <w:r>
        <w:rPr>
          <w:szCs w:val="22"/>
        </w:rPr>
        <w:t>1976 (</w:t>
      </w:r>
      <w:r w:rsidRPr="001E061C">
        <w:rPr>
          <w:szCs w:val="22"/>
        </w:rPr>
        <w:t>Unit 3</w:t>
      </w:r>
      <w:r>
        <w:rPr>
          <w:szCs w:val="22"/>
        </w:rPr>
        <w:t>)</w:t>
      </w:r>
      <w:r w:rsidRPr="001E061C">
        <w:rPr>
          <w:szCs w:val="22"/>
        </w:rPr>
        <w:t xml:space="preserve">, and </w:t>
      </w:r>
      <w:r>
        <w:rPr>
          <w:szCs w:val="22"/>
        </w:rPr>
        <w:t>1985 (</w:t>
      </w:r>
      <w:r w:rsidRPr="001E061C">
        <w:rPr>
          <w:szCs w:val="22"/>
        </w:rPr>
        <w:t>Unit 4</w:t>
      </w:r>
      <w:r>
        <w:rPr>
          <w:szCs w:val="22"/>
        </w:rPr>
        <w:t>)</w:t>
      </w:r>
      <w:r w:rsidRPr="001E061C">
        <w:rPr>
          <w:szCs w:val="22"/>
        </w:rPr>
        <w:t>.</w:t>
      </w:r>
    </w:p>
    <w:p w14:paraId="62168904" w14:textId="29D781F6" w:rsidR="003D32B2" w:rsidRDefault="003D32B2" w:rsidP="003D32B2">
      <w:pPr>
        <w:pStyle w:val="BodyText3"/>
        <w:numPr>
          <w:ilvl w:val="12"/>
          <w:numId w:val="0"/>
        </w:numPr>
        <w:jc w:val="left"/>
        <w:rPr>
          <w:szCs w:val="22"/>
        </w:rPr>
      </w:pPr>
      <w:r w:rsidRPr="002F6B7A">
        <w:rPr>
          <w:i/>
          <w:szCs w:val="22"/>
        </w:rPr>
        <w:t xml:space="preserve">{Permitting </w:t>
      </w:r>
      <w:r>
        <w:rPr>
          <w:i/>
          <w:szCs w:val="22"/>
        </w:rPr>
        <w:t>Note</w:t>
      </w:r>
      <w:r w:rsidRPr="002F6B7A">
        <w:rPr>
          <w:i/>
          <w:szCs w:val="22"/>
        </w:rPr>
        <w:t>:  Fossil Fuel Fired Steam Generator Unit</w:t>
      </w:r>
      <w:r w:rsidR="00482413">
        <w:rPr>
          <w:i/>
          <w:szCs w:val="22"/>
        </w:rPr>
        <w:t>s</w:t>
      </w:r>
      <w:r w:rsidRPr="002F6B7A">
        <w:rPr>
          <w:i/>
          <w:szCs w:val="22"/>
        </w:rPr>
        <w:t xml:space="preserve"> </w:t>
      </w:r>
      <w:r w:rsidR="00482413">
        <w:rPr>
          <w:i/>
          <w:szCs w:val="22"/>
        </w:rPr>
        <w:t>1 -</w:t>
      </w:r>
      <w:r w:rsidRPr="002F6B7A">
        <w:rPr>
          <w:i/>
          <w:szCs w:val="22"/>
        </w:rPr>
        <w:t xml:space="preserve"> </w:t>
      </w:r>
      <w:r w:rsidR="00482413">
        <w:rPr>
          <w:i/>
          <w:szCs w:val="22"/>
        </w:rPr>
        <w:t>4</w:t>
      </w:r>
      <w:r w:rsidRPr="002F6B7A">
        <w:rPr>
          <w:i/>
          <w:szCs w:val="22"/>
        </w:rPr>
        <w:t xml:space="preserve"> are regulated under</w:t>
      </w:r>
      <w:r w:rsidR="00C200AB">
        <w:rPr>
          <w:i/>
          <w:szCs w:val="22"/>
        </w:rPr>
        <w:t xml:space="preserve">: </w:t>
      </w:r>
      <w:r w:rsidRPr="002F6B7A">
        <w:rPr>
          <w:i/>
          <w:szCs w:val="22"/>
        </w:rPr>
        <w:t xml:space="preserve"> the federal Acid Rain Program for Phase II SO</w:t>
      </w:r>
      <w:r w:rsidRPr="002F6B7A">
        <w:rPr>
          <w:i/>
          <w:szCs w:val="22"/>
          <w:vertAlign w:val="subscript"/>
        </w:rPr>
        <w:t>2</w:t>
      </w:r>
      <w:r w:rsidRPr="002F6B7A">
        <w:rPr>
          <w:i/>
          <w:szCs w:val="22"/>
        </w:rPr>
        <w:t xml:space="preserve"> and NO</w:t>
      </w:r>
      <w:r w:rsidRPr="00890A43">
        <w:rPr>
          <w:i/>
          <w:szCs w:val="22"/>
          <w:vertAlign w:val="subscript"/>
        </w:rPr>
        <w:t>X</w:t>
      </w:r>
      <w:r w:rsidRPr="002F6B7A">
        <w:rPr>
          <w:i/>
          <w:szCs w:val="22"/>
        </w:rPr>
        <w:t>; Rule 62-296.405, F.A.C.</w:t>
      </w:r>
      <w:r w:rsidR="00BF5B31">
        <w:rPr>
          <w:i/>
          <w:szCs w:val="22"/>
        </w:rPr>
        <w:t>,</w:t>
      </w:r>
      <w:r w:rsidRPr="002F6B7A">
        <w:rPr>
          <w:i/>
          <w:szCs w:val="22"/>
        </w:rPr>
        <w:t xml:space="preserve"> Fossil Fuel Steam Generators with More than 250 </w:t>
      </w:r>
      <w:r w:rsidRPr="007746D4">
        <w:rPr>
          <w:i/>
          <w:szCs w:val="22"/>
        </w:rPr>
        <w:t>million Btu per Hour</w:t>
      </w:r>
      <w:r>
        <w:rPr>
          <w:i/>
          <w:szCs w:val="22"/>
        </w:rPr>
        <w:t xml:space="preserve"> </w:t>
      </w:r>
      <w:r w:rsidRPr="002F6B7A">
        <w:rPr>
          <w:i/>
          <w:szCs w:val="22"/>
        </w:rPr>
        <w:t xml:space="preserve">Heat Input; Rule 62-296.700(6), F.A.C., </w:t>
      </w:r>
      <w:r>
        <w:rPr>
          <w:i/>
          <w:szCs w:val="22"/>
        </w:rPr>
        <w:t>Reasonable Available Control Technology (</w:t>
      </w:r>
      <w:r w:rsidRPr="002F6B7A">
        <w:rPr>
          <w:i/>
          <w:szCs w:val="22"/>
        </w:rPr>
        <w:t>RACT</w:t>
      </w:r>
      <w:r>
        <w:rPr>
          <w:i/>
          <w:szCs w:val="22"/>
        </w:rPr>
        <w:t>)</w:t>
      </w:r>
      <w:r w:rsidRPr="002F6B7A">
        <w:rPr>
          <w:i/>
          <w:szCs w:val="22"/>
        </w:rPr>
        <w:t xml:space="preserve"> PM </w:t>
      </w:r>
      <w:r>
        <w:rPr>
          <w:i/>
          <w:szCs w:val="22"/>
        </w:rPr>
        <w:t>–</w:t>
      </w:r>
      <w:r w:rsidRPr="002F6B7A">
        <w:rPr>
          <w:i/>
          <w:szCs w:val="22"/>
        </w:rPr>
        <w:t xml:space="preserve"> </w:t>
      </w:r>
      <w:r>
        <w:rPr>
          <w:i/>
          <w:szCs w:val="22"/>
        </w:rPr>
        <w:t xml:space="preserve">Operation and Maintenance </w:t>
      </w:r>
      <w:r w:rsidRPr="002F6B7A">
        <w:rPr>
          <w:i/>
          <w:szCs w:val="22"/>
        </w:rPr>
        <w:t xml:space="preserve">Plan; Compliance Assurance Monitoring, adopted and incorporated by reference in Rule 62-204.800, F.A.C.; Rule 62-296.470, F.A.C., </w:t>
      </w:r>
      <w:r w:rsidRPr="00C337E6">
        <w:rPr>
          <w:i/>
          <w:szCs w:val="22"/>
        </w:rPr>
        <w:t>Clean Air Interstate Rule</w:t>
      </w:r>
      <w:r w:rsidR="00EB066B">
        <w:rPr>
          <w:i/>
          <w:szCs w:val="22"/>
        </w:rPr>
        <w:t>; and</w:t>
      </w:r>
      <w:r w:rsidR="00C200AB">
        <w:rPr>
          <w:i/>
          <w:szCs w:val="22"/>
        </w:rPr>
        <w:t xml:space="preserve"> NESHAP Subpart UUUUU, the Mercury and Air Toxics Standards, in 40 CFR 63</w:t>
      </w:r>
      <w:r w:rsidRPr="002F6B7A">
        <w:rPr>
          <w:i/>
          <w:szCs w:val="22"/>
        </w:rPr>
        <w:t xml:space="preserve">.  </w:t>
      </w:r>
      <w:r w:rsidR="00482413">
        <w:rPr>
          <w:i/>
          <w:szCs w:val="22"/>
        </w:rPr>
        <w:t xml:space="preserve">Unit 4 is also regulated under </w:t>
      </w:r>
      <w:r w:rsidR="00482413" w:rsidRPr="00482413">
        <w:rPr>
          <w:i/>
          <w:szCs w:val="22"/>
        </w:rPr>
        <w:t xml:space="preserve">NSPS </w:t>
      </w:r>
      <w:r w:rsidR="00433E4E">
        <w:rPr>
          <w:i/>
          <w:szCs w:val="22"/>
        </w:rPr>
        <w:t>Subpart Da of</w:t>
      </w:r>
      <w:r w:rsidR="00482413" w:rsidRPr="00482413">
        <w:rPr>
          <w:i/>
          <w:szCs w:val="22"/>
        </w:rPr>
        <w:t xml:space="preserve"> 40 CFR 60, Standards of Performance for Electric Utility Steam Generating Units for Which Construction is Commenced After September 18, 1978, adopted and incorporated by reference in Rule 62-204.800(8)(b)2., F.A.C.;</w:t>
      </w:r>
      <w:r w:rsidR="00482413" w:rsidRPr="002F6B7A">
        <w:rPr>
          <w:i/>
          <w:szCs w:val="22"/>
        </w:rPr>
        <w:t xml:space="preserve"> Rule 212.400, F.A.C., </w:t>
      </w:r>
      <w:r w:rsidR="002052A1">
        <w:rPr>
          <w:i/>
          <w:szCs w:val="22"/>
        </w:rPr>
        <w:t>PSD</w:t>
      </w:r>
      <w:r w:rsidRPr="002F6B7A">
        <w:rPr>
          <w:i/>
          <w:szCs w:val="22"/>
        </w:rPr>
        <w:t>.}</w:t>
      </w:r>
    </w:p>
    <w:p w14:paraId="15935405" w14:textId="77777777" w:rsidR="003D32B2" w:rsidRDefault="003D32B2" w:rsidP="003D32B2">
      <w:pPr>
        <w:pStyle w:val="Caption"/>
        <w:spacing w:before="240"/>
        <w:rPr>
          <w:caps w:val="0"/>
          <w:smallCaps/>
        </w:rPr>
      </w:pPr>
      <w:r w:rsidRPr="00243717">
        <w:rPr>
          <w:szCs w:val="22"/>
        </w:rPr>
        <w:t>Previous Applicable Requirements</w:t>
      </w:r>
    </w:p>
    <w:p w14:paraId="500AF711" w14:textId="77777777" w:rsidR="003D32B2" w:rsidRPr="00D849A9" w:rsidRDefault="003D32B2" w:rsidP="003D32B2">
      <w:pPr>
        <w:numPr>
          <w:ilvl w:val="0"/>
          <w:numId w:val="2"/>
        </w:numPr>
        <w:suppressAutoHyphens/>
        <w:spacing w:after="120"/>
      </w:pPr>
      <w:r>
        <w:rPr>
          <w:sz w:val="22"/>
          <w:u w:val="single"/>
        </w:rPr>
        <w:t>Other Permits</w:t>
      </w:r>
      <w:r>
        <w:rPr>
          <w:sz w:val="22"/>
        </w:rPr>
        <w:t>:  The conditions of this permit supplement all previously issued air construction and operation permits for these emissions units.  Unless otherwise specified, these conditions are in addition to all other applicable permit conditions and regulations.  [Rule 62-4.070, F.A.C.]</w:t>
      </w:r>
    </w:p>
    <w:p w14:paraId="4FB52A4E" w14:textId="77777777" w:rsidR="004C73A6" w:rsidRPr="00845DA5" w:rsidRDefault="004C73A6" w:rsidP="00B41709">
      <w:pPr>
        <w:pStyle w:val="Heading5"/>
        <w:numPr>
          <w:ilvl w:val="0"/>
          <w:numId w:val="0"/>
        </w:numPr>
        <w:spacing w:before="120" w:after="120"/>
        <w:rPr>
          <w:rFonts w:ascii="Times New Roman" w:hAnsi="Times New Roman"/>
          <w:b/>
          <w:caps/>
          <w:szCs w:val="22"/>
        </w:rPr>
      </w:pPr>
      <w:r w:rsidRPr="00845DA5">
        <w:rPr>
          <w:rFonts w:ascii="Times New Roman" w:hAnsi="Times New Roman"/>
          <w:b/>
          <w:caps/>
          <w:szCs w:val="22"/>
        </w:rPr>
        <w:t>Emissions Standards</w:t>
      </w:r>
    </w:p>
    <w:p w14:paraId="7424D816" w14:textId="67172214" w:rsidR="004C73A6" w:rsidRDefault="002052A1" w:rsidP="00845DA5">
      <w:pPr>
        <w:numPr>
          <w:ilvl w:val="0"/>
          <w:numId w:val="2"/>
        </w:numPr>
        <w:suppressAutoHyphens/>
        <w:spacing w:after="120"/>
        <w:rPr>
          <w:sz w:val="22"/>
          <w:szCs w:val="22"/>
        </w:rPr>
      </w:pPr>
      <w:r>
        <w:rPr>
          <w:sz w:val="22"/>
          <w:szCs w:val="22"/>
          <w:u w:val="single"/>
        </w:rPr>
        <w:t>SO</w:t>
      </w:r>
      <w:r w:rsidRPr="002052A1">
        <w:rPr>
          <w:sz w:val="16"/>
          <w:szCs w:val="22"/>
          <w:u w:val="single"/>
        </w:rPr>
        <w:t>2</w:t>
      </w:r>
      <w:r>
        <w:rPr>
          <w:sz w:val="22"/>
          <w:szCs w:val="22"/>
          <w:u w:val="single"/>
        </w:rPr>
        <w:t xml:space="preserve"> </w:t>
      </w:r>
      <w:r w:rsidR="004C73A6" w:rsidRPr="00845DA5">
        <w:rPr>
          <w:sz w:val="22"/>
          <w:szCs w:val="22"/>
          <w:u w:val="single"/>
        </w:rPr>
        <w:t xml:space="preserve">Emissions </w:t>
      </w:r>
      <w:r>
        <w:rPr>
          <w:sz w:val="22"/>
          <w:szCs w:val="22"/>
          <w:u w:val="single"/>
        </w:rPr>
        <w:t>Cap</w:t>
      </w:r>
      <w:r w:rsidR="004C73A6" w:rsidRPr="00845DA5">
        <w:rPr>
          <w:sz w:val="22"/>
          <w:szCs w:val="22"/>
        </w:rPr>
        <w:t>:</w:t>
      </w:r>
      <w:r>
        <w:rPr>
          <w:sz w:val="22"/>
          <w:szCs w:val="22"/>
        </w:rPr>
        <w:t xml:space="preserve">  </w:t>
      </w:r>
      <w:r w:rsidR="007C3357">
        <w:rPr>
          <w:sz w:val="22"/>
          <w:szCs w:val="22"/>
        </w:rPr>
        <w:t>T</w:t>
      </w:r>
      <w:r w:rsidR="00C200AB">
        <w:rPr>
          <w:sz w:val="22"/>
          <w:szCs w:val="22"/>
        </w:rPr>
        <w:t xml:space="preserve">he </w:t>
      </w:r>
      <w:r w:rsidR="00C71A03">
        <w:rPr>
          <w:sz w:val="22"/>
          <w:szCs w:val="22"/>
        </w:rPr>
        <w:t xml:space="preserve">combined </w:t>
      </w:r>
      <w:r>
        <w:rPr>
          <w:sz w:val="22"/>
          <w:szCs w:val="22"/>
        </w:rPr>
        <w:t>emissions of SO</w:t>
      </w:r>
      <w:r w:rsidRPr="00B96AE7">
        <w:rPr>
          <w:sz w:val="22"/>
          <w:szCs w:val="22"/>
          <w:vertAlign w:val="subscript"/>
        </w:rPr>
        <w:t>2</w:t>
      </w:r>
      <w:r>
        <w:rPr>
          <w:sz w:val="22"/>
          <w:szCs w:val="22"/>
        </w:rPr>
        <w:t xml:space="preserve"> from all four fossil fuel fired steam generating units (EU 001 – EU 004</w:t>
      </w:r>
      <w:r w:rsidR="00B96AE7">
        <w:rPr>
          <w:sz w:val="22"/>
          <w:szCs w:val="22"/>
        </w:rPr>
        <w:t>, combined)</w:t>
      </w:r>
      <w:r>
        <w:rPr>
          <w:sz w:val="22"/>
          <w:szCs w:val="22"/>
        </w:rPr>
        <w:t xml:space="preserve"> shall not exceed </w:t>
      </w:r>
      <w:r w:rsidR="00B96AE7">
        <w:rPr>
          <w:sz w:val="22"/>
          <w:szCs w:val="22"/>
        </w:rPr>
        <w:t xml:space="preserve">3,162 </w:t>
      </w:r>
      <w:r w:rsidR="001C599F">
        <w:rPr>
          <w:sz w:val="22"/>
          <w:szCs w:val="22"/>
        </w:rPr>
        <w:t>pound</w:t>
      </w:r>
      <w:r w:rsidR="006C7769">
        <w:rPr>
          <w:sz w:val="22"/>
          <w:szCs w:val="22"/>
        </w:rPr>
        <w:t>s</w:t>
      </w:r>
      <w:r w:rsidR="001C599F">
        <w:rPr>
          <w:sz w:val="22"/>
          <w:szCs w:val="22"/>
        </w:rPr>
        <w:t xml:space="preserve"> per hour </w:t>
      </w:r>
      <w:r w:rsidR="00C200AB">
        <w:rPr>
          <w:sz w:val="22"/>
          <w:szCs w:val="22"/>
        </w:rPr>
        <w:t xml:space="preserve">based </w:t>
      </w:r>
      <w:r w:rsidR="001C599F">
        <w:rPr>
          <w:sz w:val="22"/>
          <w:szCs w:val="22"/>
        </w:rPr>
        <w:t>on a 30-day rolling average</w:t>
      </w:r>
      <w:r w:rsidR="00B96AE7">
        <w:rPr>
          <w:sz w:val="22"/>
          <w:szCs w:val="22"/>
        </w:rPr>
        <w:t>.  Compliance with this SO</w:t>
      </w:r>
      <w:r w:rsidR="00B96AE7" w:rsidRPr="00B96AE7">
        <w:rPr>
          <w:sz w:val="22"/>
          <w:szCs w:val="22"/>
          <w:vertAlign w:val="subscript"/>
        </w:rPr>
        <w:t>2</w:t>
      </w:r>
      <w:r w:rsidR="00B96AE7">
        <w:rPr>
          <w:sz w:val="22"/>
          <w:szCs w:val="22"/>
        </w:rPr>
        <w:t xml:space="preserve"> emission</w:t>
      </w:r>
      <w:r w:rsidR="003F5713">
        <w:rPr>
          <w:sz w:val="22"/>
          <w:szCs w:val="22"/>
        </w:rPr>
        <w:t>s</w:t>
      </w:r>
      <w:r w:rsidR="00B96AE7">
        <w:rPr>
          <w:sz w:val="22"/>
          <w:szCs w:val="22"/>
        </w:rPr>
        <w:t xml:space="preserve"> cap shall be demonstrated by data collected from </w:t>
      </w:r>
      <w:r w:rsidR="005942CC">
        <w:rPr>
          <w:sz w:val="22"/>
          <w:szCs w:val="22"/>
        </w:rPr>
        <w:t>the existing SO</w:t>
      </w:r>
      <w:r w:rsidR="005942CC" w:rsidRPr="005942CC">
        <w:rPr>
          <w:sz w:val="22"/>
          <w:szCs w:val="22"/>
          <w:vertAlign w:val="subscript"/>
        </w:rPr>
        <w:t>2</w:t>
      </w:r>
      <w:r w:rsidR="00B96AE7">
        <w:rPr>
          <w:sz w:val="22"/>
          <w:szCs w:val="22"/>
        </w:rPr>
        <w:t xml:space="preserve"> CEMS.  The new </w:t>
      </w:r>
      <w:r w:rsidR="00EB066B">
        <w:rPr>
          <w:sz w:val="22"/>
          <w:szCs w:val="22"/>
        </w:rPr>
        <w:t>emission</w:t>
      </w:r>
      <w:r w:rsidR="003F5713">
        <w:rPr>
          <w:sz w:val="22"/>
          <w:szCs w:val="22"/>
        </w:rPr>
        <w:t>s</w:t>
      </w:r>
      <w:r w:rsidR="00EB066B">
        <w:rPr>
          <w:sz w:val="22"/>
          <w:szCs w:val="22"/>
        </w:rPr>
        <w:t xml:space="preserve"> cap</w:t>
      </w:r>
      <w:r w:rsidR="00B96AE7">
        <w:rPr>
          <w:sz w:val="22"/>
          <w:szCs w:val="22"/>
        </w:rPr>
        <w:t xml:space="preserve"> applies at all times</w:t>
      </w:r>
      <w:r w:rsidR="00433E4E">
        <w:rPr>
          <w:sz w:val="22"/>
          <w:szCs w:val="22"/>
        </w:rPr>
        <w:t xml:space="preserve"> when these units are operating</w:t>
      </w:r>
      <w:r w:rsidR="00B96AE7">
        <w:rPr>
          <w:sz w:val="22"/>
          <w:szCs w:val="22"/>
        </w:rPr>
        <w:t xml:space="preserve"> </w:t>
      </w:r>
      <w:r w:rsidR="00EB066B">
        <w:rPr>
          <w:sz w:val="22"/>
          <w:szCs w:val="22"/>
        </w:rPr>
        <w:t>including</w:t>
      </w:r>
      <w:r w:rsidR="00B96AE7">
        <w:rPr>
          <w:sz w:val="22"/>
          <w:szCs w:val="22"/>
        </w:rPr>
        <w:t xml:space="preserve"> </w:t>
      </w:r>
      <w:r w:rsidR="00EB066B">
        <w:rPr>
          <w:sz w:val="22"/>
          <w:szCs w:val="22"/>
        </w:rPr>
        <w:t xml:space="preserve">periods of </w:t>
      </w:r>
      <w:r w:rsidR="00B96AE7">
        <w:rPr>
          <w:sz w:val="22"/>
          <w:szCs w:val="22"/>
        </w:rPr>
        <w:t xml:space="preserve">startup and shutdown. </w:t>
      </w:r>
      <w:r w:rsidR="006221A6">
        <w:rPr>
          <w:sz w:val="22"/>
          <w:szCs w:val="22"/>
        </w:rPr>
        <w:t xml:space="preserve"> </w:t>
      </w:r>
      <w:r w:rsidR="007C3357">
        <w:rPr>
          <w:sz w:val="22"/>
          <w:szCs w:val="22"/>
        </w:rPr>
        <w:t>The effective date of this SO</w:t>
      </w:r>
      <w:r w:rsidR="007C3357" w:rsidRPr="007C3357">
        <w:rPr>
          <w:sz w:val="22"/>
          <w:szCs w:val="22"/>
          <w:vertAlign w:val="subscript"/>
        </w:rPr>
        <w:t>2</w:t>
      </w:r>
      <w:r w:rsidR="007C3357">
        <w:rPr>
          <w:sz w:val="22"/>
          <w:szCs w:val="22"/>
        </w:rPr>
        <w:t xml:space="preserve"> emissions cap is within 180 days of completing construction of the last natural gas igniter authorized by Permit No. 0570039-</w:t>
      </w:r>
      <w:r w:rsidR="003438F1">
        <w:rPr>
          <w:sz w:val="22"/>
          <w:szCs w:val="22"/>
        </w:rPr>
        <w:t>065</w:t>
      </w:r>
      <w:r w:rsidR="007C3357">
        <w:rPr>
          <w:sz w:val="22"/>
          <w:szCs w:val="22"/>
        </w:rPr>
        <w:t xml:space="preserve">-AC, but no later than June 1, 2016.  </w:t>
      </w:r>
      <w:r w:rsidR="00EA47D7">
        <w:rPr>
          <w:sz w:val="22"/>
          <w:szCs w:val="22"/>
        </w:rPr>
        <w:t>[</w:t>
      </w:r>
      <w:r w:rsidR="006221A6" w:rsidRPr="00511E12">
        <w:rPr>
          <w:sz w:val="22"/>
          <w:szCs w:val="22"/>
        </w:rPr>
        <w:t xml:space="preserve">Rules 62-4.070(1) </w:t>
      </w:r>
      <w:r w:rsidR="00741C01">
        <w:rPr>
          <w:sz w:val="22"/>
          <w:szCs w:val="22"/>
        </w:rPr>
        <w:t>and</w:t>
      </w:r>
      <w:r w:rsidR="006221A6" w:rsidRPr="00511E12">
        <w:rPr>
          <w:sz w:val="22"/>
          <w:szCs w:val="22"/>
        </w:rPr>
        <w:t xml:space="preserve"> (3)</w:t>
      </w:r>
      <w:r w:rsidR="00741C01">
        <w:rPr>
          <w:sz w:val="22"/>
          <w:szCs w:val="22"/>
        </w:rPr>
        <w:t>,</w:t>
      </w:r>
      <w:r w:rsidR="006221A6" w:rsidRPr="00511E12">
        <w:rPr>
          <w:sz w:val="22"/>
          <w:szCs w:val="22"/>
        </w:rPr>
        <w:t xml:space="preserve"> and 62-4.080(1), F.A.C.; </w:t>
      </w:r>
      <w:r w:rsidR="00741C01">
        <w:rPr>
          <w:sz w:val="22"/>
          <w:szCs w:val="22"/>
        </w:rPr>
        <w:t xml:space="preserve">and </w:t>
      </w:r>
      <w:r w:rsidR="00C200AB" w:rsidRPr="00E46725">
        <w:rPr>
          <w:sz w:val="22"/>
          <w:szCs w:val="22"/>
        </w:rPr>
        <w:t>SO</w:t>
      </w:r>
      <w:r w:rsidR="00C200AB" w:rsidRPr="00E46725">
        <w:rPr>
          <w:sz w:val="22"/>
          <w:szCs w:val="22"/>
          <w:vertAlign w:val="subscript"/>
        </w:rPr>
        <w:t>2</w:t>
      </w:r>
      <w:r w:rsidR="00C200AB" w:rsidRPr="00E46725">
        <w:rPr>
          <w:sz w:val="22"/>
          <w:szCs w:val="22"/>
        </w:rPr>
        <w:t xml:space="preserve"> Attainment SIP</w:t>
      </w:r>
      <w:r w:rsidR="006221A6">
        <w:rPr>
          <w:sz w:val="22"/>
          <w:szCs w:val="22"/>
        </w:rPr>
        <w:t>]</w:t>
      </w:r>
    </w:p>
    <w:p w14:paraId="4482B775" w14:textId="16C2BA68" w:rsidR="00EC0869" w:rsidRDefault="00EC0869" w:rsidP="00EC0869">
      <w:pPr>
        <w:suppressAutoHyphens/>
        <w:spacing w:after="120"/>
        <w:ind w:left="360"/>
        <w:rPr>
          <w:i/>
          <w:sz w:val="22"/>
          <w:szCs w:val="22"/>
        </w:rPr>
        <w:sectPr w:rsidR="00EC0869" w:rsidSect="00193EC2">
          <w:headerReference w:type="even" r:id="rId32"/>
          <w:headerReference w:type="default" r:id="rId33"/>
          <w:headerReference w:type="first" r:id="rId34"/>
          <w:pgSz w:w="12240" w:h="15840" w:code="1"/>
          <w:pgMar w:top="720" w:right="1080" w:bottom="720" w:left="1080" w:header="720" w:footer="720" w:gutter="0"/>
          <w:paperSrc w:first="15" w:other="15"/>
          <w:cols w:space="720"/>
        </w:sectPr>
      </w:pPr>
      <w:r w:rsidRPr="00C71A03">
        <w:rPr>
          <w:i/>
          <w:sz w:val="22"/>
          <w:szCs w:val="22"/>
        </w:rPr>
        <w:t>{Permitting Note</w:t>
      </w:r>
      <w:r w:rsidRPr="00EC0869">
        <w:rPr>
          <w:i/>
          <w:sz w:val="22"/>
          <w:szCs w:val="22"/>
        </w:rPr>
        <w:t xml:space="preserve">:  This new emissions cap reduces </w:t>
      </w:r>
      <w:r w:rsidR="006D65BF">
        <w:rPr>
          <w:i/>
          <w:sz w:val="22"/>
          <w:szCs w:val="22"/>
        </w:rPr>
        <w:t>SO</w:t>
      </w:r>
      <w:r w:rsidR="006D65BF" w:rsidRPr="006D65BF">
        <w:rPr>
          <w:i/>
          <w:sz w:val="22"/>
          <w:szCs w:val="22"/>
          <w:vertAlign w:val="subscript"/>
        </w:rPr>
        <w:t>2</w:t>
      </w:r>
      <w:r w:rsidR="006D65BF">
        <w:rPr>
          <w:i/>
          <w:sz w:val="22"/>
          <w:szCs w:val="22"/>
        </w:rPr>
        <w:t xml:space="preserve"> </w:t>
      </w:r>
      <w:r w:rsidR="00C200AB">
        <w:rPr>
          <w:i/>
          <w:sz w:val="22"/>
          <w:szCs w:val="22"/>
        </w:rPr>
        <w:t xml:space="preserve">emissions and ambient </w:t>
      </w:r>
      <w:r w:rsidR="006B4D6D">
        <w:rPr>
          <w:i/>
          <w:sz w:val="22"/>
          <w:szCs w:val="22"/>
        </w:rPr>
        <w:t xml:space="preserve">impacts </w:t>
      </w:r>
      <w:r w:rsidRPr="00EC0869">
        <w:rPr>
          <w:i/>
          <w:sz w:val="22"/>
          <w:szCs w:val="22"/>
        </w:rPr>
        <w:t>in and around the SO</w:t>
      </w:r>
      <w:r w:rsidRPr="00EC0869">
        <w:rPr>
          <w:i/>
          <w:sz w:val="22"/>
          <w:szCs w:val="22"/>
          <w:vertAlign w:val="subscript"/>
        </w:rPr>
        <w:t>2</w:t>
      </w:r>
      <w:r w:rsidRPr="00EC0869">
        <w:rPr>
          <w:i/>
          <w:sz w:val="22"/>
          <w:szCs w:val="22"/>
        </w:rPr>
        <w:t xml:space="preserve"> non-attainment area in Hillsborough County.}</w:t>
      </w:r>
    </w:p>
    <w:p w14:paraId="65C4D9E5" w14:textId="77777777" w:rsidR="00EB7033" w:rsidRDefault="00EB7033" w:rsidP="00B41709">
      <w:pPr>
        <w:spacing w:before="120" w:after="120"/>
        <w:rPr>
          <w:b/>
          <w:bCs/>
          <w:caps/>
          <w:sz w:val="22"/>
          <w:szCs w:val="22"/>
        </w:rPr>
      </w:pPr>
      <w:r>
        <w:rPr>
          <w:b/>
          <w:bCs/>
          <w:caps/>
          <w:sz w:val="22"/>
          <w:szCs w:val="22"/>
        </w:rPr>
        <w:lastRenderedPageBreak/>
        <w:t>Monito</w:t>
      </w:r>
      <w:r w:rsidR="00B56CB8">
        <w:rPr>
          <w:b/>
          <w:bCs/>
          <w:caps/>
          <w:sz w:val="22"/>
          <w:szCs w:val="22"/>
        </w:rPr>
        <w:t>r</w:t>
      </w:r>
      <w:r>
        <w:rPr>
          <w:b/>
          <w:bCs/>
          <w:caps/>
          <w:sz w:val="22"/>
          <w:szCs w:val="22"/>
        </w:rPr>
        <w:t>ing</w:t>
      </w:r>
      <w:r w:rsidR="00EA47D7">
        <w:rPr>
          <w:b/>
          <w:bCs/>
          <w:caps/>
          <w:sz w:val="22"/>
          <w:szCs w:val="22"/>
        </w:rPr>
        <w:t xml:space="preserve"> and compliance</w:t>
      </w:r>
      <w:r>
        <w:rPr>
          <w:b/>
          <w:bCs/>
          <w:caps/>
          <w:sz w:val="22"/>
          <w:szCs w:val="22"/>
        </w:rPr>
        <w:t xml:space="preserve"> Requirements</w:t>
      </w:r>
    </w:p>
    <w:p w14:paraId="4BE81097" w14:textId="71826CBB" w:rsidR="00EB7033" w:rsidRPr="002B6EBA" w:rsidRDefault="002F26DB" w:rsidP="00B56CB8">
      <w:pPr>
        <w:numPr>
          <w:ilvl w:val="0"/>
          <w:numId w:val="2"/>
        </w:numPr>
        <w:spacing w:after="120"/>
        <w:rPr>
          <w:bCs/>
          <w:sz w:val="22"/>
          <w:szCs w:val="22"/>
        </w:rPr>
      </w:pPr>
      <w:r w:rsidRPr="002F26DB">
        <w:rPr>
          <w:sz w:val="22"/>
          <w:szCs w:val="22"/>
          <w:u w:val="single"/>
        </w:rPr>
        <w:t>SO</w:t>
      </w:r>
      <w:r w:rsidRPr="002F26DB">
        <w:rPr>
          <w:sz w:val="16"/>
          <w:szCs w:val="22"/>
          <w:u w:val="single"/>
        </w:rPr>
        <w:t>2</w:t>
      </w:r>
      <w:r w:rsidRPr="002F26DB">
        <w:rPr>
          <w:sz w:val="22"/>
          <w:szCs w:val="22"/>
          <w:u w:val="single"/>
        </w:rPr>
        <w:t xml:space="preserve"> CEMS</w:t>
      </w:r>
      <w:r w:rsidR="00B56CB8">
        <w:rPr>
          <w:sz w:val="22"/>
          <w:szCs w:val="22"/>
        </w:rPr>
        <w:t xml:space="preserve">:  The permittee </w:t>
      </w:r>
      <w:r w:rsidR="00B56CB8" w:rsidRPr="002B6EBA">
        <w:rPr>
          <w:sz w:val="22"/>
          <w:szCs w:val="22"/>
        </w:rPr>
        <w:t xml:space="preserve">shall </w:t>
      </w:r>
      <w:r w:rsidR="002B6EBA" w:rsidRPr="002B6EBA">
        <w:rPr>
          <w:sz w:val="22"/>
          <w:szCs w:val="22"/>
        </w:rPr>
        <w:t xml:space="preserve">use </w:t>
      </w:r>
      <w:r w:rsidR="00626CE7">
        <w:rPr>
          <w:sz w:val="22"/>
          <w:szCs w:val="22"/>
        </w:rPr>
        <w:t xml:space="preserve">the existing </w:t>
      </w:r>
      <w:r w:rsidR="002B6EBA" w:rsidRPr="002B6EBA">
        <w:rPr>
          <w:sz w:val="22"/>
          <w:szCs w:val="22"/>
        </w:rPr>
        <w:t>SO</w:t>
      </w:r>
      <w:r w:rsidR="002B6EBA" w:rsidRPr="00EA47D7">
        <w:rPr>
          <w:sz w:val="22"/>
          <w:szCs w:val="22"/>
          <w:vertAlign w:val="subscript"/>
        </w:rPr>
        <w:t>2</w:t>
      </w:r>
      <w:r w:rsidR="002B6EBA" w:rsidRPr="002B6EBA">
        <w:rPr>
          <w:sz w:val="22"/>
          <w:szCs w:val="22"/>
        </w:rPr>
        <w:t xml:space="preserve"> CEMS </w:t>
      </w:r>
      <w:r w:rsidR="002B6EBA">
        <w:rPr>
          <w:sz w:val="22"/>
          <w:szCs w:val="22"/>
        </w:rPr>
        <w:t>data to demonstrate continuous compliance with the SO</w:t>
      </w:r>
      <w:r w:rsidR="002B6EBA" w:rsidRPr="00EA47D7">
        <w:rPr>
          <w:sz w:val="22"/>
          <w:szCs w:val="22"/>
          <w:vertAlign w:val="subscript"/>
        </w:rPr>
        <w:t>2</w:t>
      </w:r>
      <w:r w:rsidR="002B6EBA">
        <w:rPr>
          <w:sz w:val="22"/>
          <w:szCs w:val="22"/>
        </w:rPr>
        <w:t xml:space="preserve"> emissions </w:t>
      </w:r>
      <w:r w:rsidR="005942CC">
        <w:rPr>
          <w:sz w:val="22"/>
          <w:szCs w:val="22"/>
        </w:rPr>
        <w:t>c</w:t>
      </w:r>
      <w:r w:rsidR="002B6EBA">
        <w:rPr>
          <w:sz w:val="22"/>
          <w:szCs w:val="22"/>
        </w:rPr>
        <w:t>ap</w:t>
      </w:r>
      <w:r w:rsidR="00626CE7">
        <w:rPr>
          <w:sz w:val="22"/>
          <w:szCs w:val="22"/>
        </w:rPr>
        <w:t xml:space="preserve"> specified in Condition 2</w:t>
      </w:r>
      <w:r w:rsidR="00EA47D7">
        <w:rPr>
          <w:sz w:val="22"/>
          <w:szCs w:val="22"/>
        </w:rPr>
        <w:t>.</w:t>
      </w:r>
      <w:r w:rsidR="002B6EBA" w:rsidRPr="002B6EBA">
        <w:rPr>
          <w:sz w:val="22"/>
          <w:szCs w:val="22"/>
        </w:rPr>
        <w:t xml:space="preserve"> </w:t>
      </w:r>
      <w:r w:rsidR="00EA47D7">
        <w:rPr>
          <w:sz w:val="22"/>
          <w:szCs w:val="22"/>
        </w:rPr>
        <w:t xml:space="preserve"> The existing SO</w:t>
      </w:r>
      <w:r w:rsidR="00EA47D7" w:rsidRPr="00EA47D7">
        <w:rPr>
          <w:sz w:val="22"/>
          <w:szCs w:val="22"/>
          <w:vertAlign w:val="subscript"/>
        </w:rPr>
        <w:t>2</w:t>
      </w:r>
      <w:r w:rsidR="00EA47D7">
        <w:rPr>
          <w:sz w:val="22"/>
          <w:szCs w:val="22"/>
        </w:rPr>
        <w:t xml:space="preserve"> CEMS shall </w:t>
      </w:r>
      <w:r w:rsidR="005942CC">
        <w:rPr>
          <w:sz w:val="22"/>
          <w:szCs w:val="22"/>
        </w:rPr>
        <w:t xml:space="preserve">continue to </w:t>
      </w:r>
      <w:r w:rsidR="00EA47D7">
        <w:rPr>
          <w:sz w:val="22"/>
          <w:szCs w:val="22"/>
        </w:rPr>
        <w:t xml:space="preserve">meet and follow the </w:t>
      </w:r>
      <w:r w:rsidR="00626CE7">
        <w:rPr>
          <w:sz w:val="22"/>
          <w:szCs w:val="22"/>
        </w:rPr>
        <w:t xml:space="preserve">quality assurance and quality control </w:t>
      </w:r>
      <w:r w:rsidR="00EA47D7">
        <w:rPr>
          <w:sz w:val="22"/>
          <w:szCs w:val="22"/>
        </w:rPr>
        <w:t xml:space="preserve">requirements outlined in the facility’s Title V air operation permit.  </w:t>
      </w:r>
      <w:r w:rsidR="00626CE7">
        <w:rPr>
          <w:sz w:val="22"/>
          <w:szCs w:val="22"/>
        </w:rPr>
        <w:t>[</w:t>
      </w:r>
      <w:r w:rsidR="00626CE7" w:rsidRPr="00511E12">
        <w:rPr>
          <w:sz w:val="22"/>
          <w:szCs w:val="22"/>
        </w:rPr>
        <w:t xml:space="preserve">Rules 62-4.070(1) </w:t>
      </w:r>
      <w:r w:rsidR="00626CE7">
        <w:rPr>
          <w:sz w:val="22"/>
          <w:szCs w:val="22"/>
        </w:rPr>
        <w:t>and</w:t>
      </w:r>
      <w:r w:rsidR="00626CE7" w:rsidRPr="00511E12">
        <w:rPr>
          <w:sz w:val="22"/>
          <w:szCs w:val="22"/>
        </w:rPr>
        <w:t xml:space="preserve"> (3)</w:t>
      </w:r>
      <w:r w:rsidR="00626CE7">
        <w:rPr>
          <w:sz w:val="22"/>
          <w:szCs w:val="22"/>
        </w:rPr>
        <w:t>,</w:t>
      </w:r>
      <w:r w:rsidR="00626CE7" w:rsidRPr="00511E12">
        <w:rPr>
          <w:sz w:val="22"/>
          <w:szCs w:val="22"/>
        </w:rPr>
        <w:t xml:space="preserve"> and 62-4.080(1), F.A.C.; </w:t>
      </w:r>
      <w:r w:rsidR="00626CE7">
        <w:rPr>
          <w:sz w:val="22"/>
          <w:szCs w:val="22"/>
        </w:rPr>
        <w:t xml:space="preserve">and </w:t>
      </w:r>
      <w:r w:rsidR="00626CE7" w:rsidRPr="00E46725">
        <w:rPr>
          <w:sz w:val="22"/>
          <w:szCs w:val="22"/>
        </w:rPr>
        <w:t>SO</w:t>
      </w:r>
      <w:r w:rsidR="00626CE7" w:rsidRPr="00E46725">
        <w:rPr>
          <w:sz w:val="22"/>
          <w:szCs w:val="22"/>
          <w:vertAlign w:val="subscript"/>
        </w:rPr>
        <w:t>2</w:t>
      </w:r>
      <w:r w:rsidR="00626CE7" w:rsidRPr="00E46725">
        <w:rPr>
          <w:sz w:val="22"/>
          <w:szCs w:val="22"/>
        </w:rPr>
        <w:t xml:space="preserve"> Attainment SIP</w:t>
      </w:r>
      <w:r w:rsidR="00626CE7">
        <w:rPr>
          <w:sz w:val="22"/>
          <w:szCs w:val="22"/>
        </w:rPr>
        <w:t>]</w:t>
      </w:r>
    </w:p>
    <w:p w14:paraId="20D14800" w14:textId="77777777" w:rsidR="004C73A6" w:rsidRPr="00845DA5" w:rsidRDefault="000426C3" w:rsidP="00B41709">
      <w:pPr>
        <w:spacing w:before="120" w:after="120"/>
        <w:rPr>
          <w:b/>
          <w:bCs/>
          <w:caps/>
          <w:sz w:val="22"/>
          <w:szCs w:val="22"/>
        </w:rPr>
      </w:pPr>
      <w:r>
        <w:rPr>
          <w:b/>
          <w:bCs/>
          <w:caps/>
          <w:sz w:val="22"/>
          <w:szCs w:val="22"/>
        </w:rPr>
        <w:t>notifications</w:t>
      </w:r>
      <w:r w:rsidR="004C73A6" w:rsidRPr="00845DA5">
        <w:rPr>
          <w:b/>
          <w:bCs/>
          <w:caps/>
          <w:sz w:val="22"/>
          <w:szCs w:val="22"/>
        </w:rPr>
        <w:t xml:space="preserve"> and Reports</w:t>
      </w:r>
    </w:p>
    <w:p w14:paraId="17C3E4FF" w14:textId="0D8B14CE" w:rsidR="000426C3" w:rsidRDefault="000426C3" w:rsidP="00B41709">
      <w:pPr>
        <w:numPr>
          <w:ilvl w:val="0"/>
          <w:numId w:val="2"/>
        </w:numPr>
        <w:spacing w:after="120"/>
        <w:rPr>
          <w:sz w:val="22"/>
          <w:szCs w:val="22"/>
        </w:rPr>
      </w:pPr>
      <w:r w:rsidRPr="00680BDB">
        <w:rPr>
          <w:sz w:val="22"/>
          <w:szCs w:val="22"/>
          <w:u w:val="single"/>
        </w:rPr>
        <w:t>SO</w:t>
      </w:r>
      <w:r w:rsidRPr="005942CC">
        <w:rPr>
          <w:sz w:val="16"/>
          <w:szCs w:val="22"/>
          <w:u w:val="single"/>
        </w:rPr>
        <w:t>2</w:t>
      </w:r>
      <w:r w:rsidRPr="00680BDB">
        <w:rPr>
          <w:sz w:val="22"/>
          <w:szCs w:val="22"/>
          <w:u w:val="single"/>
        </w:rPr>
        <w:t xml:space="preserve"> Emission</w:t>
      </w:r>
      <w:r w:rsidR="003F5713">
        <w:rPr>
          <w:sz w:val="22"/>
          <w:szCs w:val="22"/>
          <w:u w:val="single"/>
        </w:rPr>
        <w:t>s</w:t>
      </w:r>
      <w:r w:rsidRPr="00680BDB">
        <w:rPr>
          <w:sz w:val="22"/>
          <w:szCs w:val="22"/>
          <w:u w:val="single"/>
        </w:rPr>
        <w:t xml:space="preserve"> Cap Exceedance</w:t>
      </w:r>
      <w:r>
        <w:rPr>
          <w:sz w:val="22"/>
          <w:szCs w:val="22"/>
        </w:rPr>
        <w:t>:  If</w:t>
      </w:r>
      <w:r w:rsidRPr="001508BE">
        <w:rPr>
          <w:sz w:val="22"/>
          <w:szCs w:val="22"/>
        </w:rPr>
        <w:t xml:space="preserve"> </w:t>
      </w:r>
      <w:r w:rsidR="00626CE7">
        <w:rPr>
          <w:sz w:val="22"/>
          <w:szCs w:val="22"/>
        </w:rPr>
        <w:t xml:space="preserve">an </w:t>
      </w:r>
      <w:r w:rsidRPr="001508BE">
        <w:rPr>
          <w:sz w:val="22"/>
          <w:szCs w:val="22"/>
        </w:rPr>
        <w:t>exceedance</w:t>
      </w:r>
      <w:r w:rsidRPr="00680BDB">
        <w:rPr>
          <w:sz w:val="22"/>
          <w:szCs w:val="22"/>
        </w:rPr>
        <w:t xml:space="preserve"> </w:t>
      </w:r>
      <w:r>
        <w:rPr>
          <w:sz w:val="22"/>
          <w:szCs w:val="22"/>
        </w:rPr>
        <w:t xml:space="preserve">of the </w:t>
      </w:r>
      <w:r w:rsidRPr="00C717CA">
        <w:rPr>
          <w:sz w:val="22"/>
          <w:szCs w:val="22"/>
        </w:rPr>
        <w:t>SO</w:t>
      </w:r>
      <w:r w:rsidRPr="00C717CA">
        <w:rPr>
          <w:sz w:val="22"/>
          <w:szCs w:val="22"/>
          <w:vertAlign w:val="subscript"/>
        </w:rPr>
        <w:t xml:space="preserve">2 </w:t>
      </w:r>
      <w:r w:rsidRPr="00C717CA">
        <w:rPr>
          <w:sz w:val="22"/>
          <w:szCs w:val="22"/>
        </w:rPr>
        <w:t>emission</w:t>
      </w:r>
      <w:r w:rsidR="00626CE7">
        <w:rPr>
          <w:sz w:val="22"/>
          <w:szCs w:val="22"/>
        </w:rPr>
        <w:t>s</w:t>
      </w:r>
      <w:r w:rsidRPr="00C717CA">
        <w:rPr>
          <w:sz w:val="22"/>
          <w:szCs w:val="22"/>
        </w:rPr>
        <w:t xml:space="preserve"> </w:t>
      </w:r>
      <w:r w:rsidR="00EB066B">
        <w:rPr>
          <w:sz w:val="22"/>
          <w:szCs w:val="22"/>
        </w:rPr>
        <w:t>cap</w:t>
      </w:r>
      <w:r>
        <w:rPr>
          <w:sz w:val="22"/>
          <w:szCs w:val="22"/>
        </w:rPr>
        <w:t xml:space="preserve"> occurs</w:t>
      </w:r>
      <w:r w:rsidRPr="001508BE">
        <w:rPr>
          <w:sz w:val="22"/>
          <w:szCs w:val="22"/>
        </w:rPr>
        <w:t>, the permittee shall</w:t>
      </w:r>
      <w:r>
        <w:rPr>
          <w:sz w:val="22"/>
          <w:szCs w:val="22"/>
        </w:rPr>
        <w:t xml:space="preserve"> notify the Compliance Authority within </w:t>
      </w:r>
      <w:r w:rsidR="006D65BF">
        <w:rPr>
          <w:sz w:val="22"/>
          <w:szCs w:val="22"/>
        </w:rPr>
        <w:t>one</w:t>
      </w:r>
      <w:r>
        <w:rPr>
          <w:sz w:val="22"/>
          <w:szCs w:val="22"/>
        </w:rPr>
        <w:t xml:space="preserve"> business day.  The permittee </w:t>
      </w:r>
      <w:r w:rsidR="007F5A10" w:rsidRPr="00981666">
        <w:rPr>
          <w:sz w:val="22"/>
          <w:szCs w:val="22"/>
        </w:rPr>
        <w:t xml:space="preserve">shall submit a report to the Compliance Authority </w:t>
      </w:r>
      <w:r w:rsidR="007F5A10">
        <w:rPr>
          <w:sz w:val="22"/>
          <w:szCs w:val="22"/>
        </w:rPr>
        <w:t xml:space="preserve">within 15 days of occurrence </w:t>
      </w:r>
      <w:r w:rsidR="007F5A10" w:rsidRPr="00981666">
        <w:rPr>
          <w:sz w:val="22"/>
          <w:szCs w:val="22"/>
        </w:rPr>
        <w:t xml:space="preserve">detailing the </w:t>
      </w:r>
      <w:r w:rsidR="00411D72">
        <w:rPr>
          <w:sz w:val="22"/>
          <w:szCs w:val="22"/>
        </w:rPr>
        <w:t xml:space="preserve">nature and cause of the </w:t>
      </w:r>
      <w:r w:rsidR="007F5A10" w:rsidRPr="00981666">
        <w:rPr>
          <w:sz w:val="22"/>
          <w:szCs w:val="22"/>
        </w:rPr>
        <w:t>exceedance, describing corrective actions taken, and identifying when the unit</w:t>
      </w:r>
      <w:r w:rsidR="005D7B56">
        <w:rPr>
          <w:sz w:val="22"/>
          <w:szCs w:val="22"/>
        </w:rPr>
        <w:t>(s)</w:t>
      </w:r>
      <w:r w:rsidR="007F5A10" w:rsidRPr="00981666">
        <w:rPr>
          <w:sz w:val="22"/>
          <w:szCs w:val="22"/>
        </w:rPr>
        <w:t xml:space="preserve"> was returned to compliance.</w:t>
      </w:r>
      <w:r w:rsidRPr="00E736AA">
        <w:rPr>
          <w:sz w:val="22"/>
          <w:szCs w:val="22"/>
        </w:rPr>
        <w:t xml:space="preserve">  </w:t>
      </w:r>
      <w:r w:rsidR="00A70276">
        <w:rPr>
          <w:sz w:val="22"/>
          <w:szCs w:val="22"/>
        </w:rPr>
        <w:br/>
      </w:r>
      <w:r w:rsidR="00626CE7">
        <w:rPr>
          <w:sz w:val="22"/>
          <w:szCs w:val="22"/>
        </w:rPr>
        <w:t>[</w:t>
      </w:r>
      <w:r w:rsidR="00626CE7" w:rsidRPr="00511E12">
        <w:rPr>
          <w:sz w:val="22"/>
          <w:szCs w:val="22"/>
        </w:rPr>
        <w:t xml:space="preserve">Rules 62-4.070(1) </w:t>
      </w:r>
      <w:r w:rsidR="00626CE7">
        <w:rPr>
          <w:sz w:val="22"/>
          <w:szCs w:val="22"/>
        </w:rPr>
        <w:t>and</w:t>
      </w:r>
      <w:r w:rsidR="00626CE7" w:rsidRPr="00511E12">
        <w:rPr>
          <w:sz w:val="22"/>
          <w:szCs w:val="22"/>
        </w:rPr>
        <w:t xml:space="preserve"> (3)</w:t>
      </w:r>
      <w:r w:rsidR="00626CE7">
        <w:rPr>
          <w:sz w:val="22"/>
          <w:szCs w:val="22"/>
        </w:rPr>
        <w:t>,</w:t>
      </w:r>
      <w:r w:rsidR="00626CE7" w:rsidRPr="00511E12">
        <w:rPr>
          <w:sz w:val="22"/>
          <w:szCs w:val="22"/>
        </w:rPr>
        <w:t xml:space="preserve"> and 62-4.080(1), F.A.C.; </w:t>
      </w:r>
      <w:r w:rsidR="00626CE7">
        <w:rPr>
          <w:sz w:val="22"/>
          <w:szCs w:val="22"/>
        </w:rPr>
        <w:t xml:space="preserve">and </w:t>
      </w:r>
      <w:r w:rsidR="00626CE7" w:rsidRPr="00E46725">
        <w:rPr>
          <w:sz w:val="22"/>
          <w:szCs w:val="22"/>
        </w:rPr>
        <w:t>SO</w:t>
      </w:r>
      <w:r w:rsidR="00626CE7" w:rsidRPr="00E46725">
        <w:rPr>
          <w:sz w:val="22"/>
          <w:szCs w:val="22"/>
          <w:vertAlign w:val="subscript"/>
        </w:rPr>
        <w:t>2</w:t>
      </w:r>
      <w:r w:rsidR="00626CE7" w:rsidRPr="00E46725">
        <w:rPr>
          <w:sz w:val="22"/>
          <w:szCs w:val="22"/>
        </w:rPr>
        <w:t xml:space="preserve"> Attainment SIP</w:t>
      </w:r>
      <w:r w:rsidR="00626CE7">
        <w:rPr>
          <w:sz w:val="22"/>
          <w:szCs w:val="22"/>
        </w:rPr>
        <w:t>]</w:t>
      </w:r>
    </w:p>
    <w:p w14:paraId="5134B891" w14:textId="42F2C5EC" w:rsidR="000426C3" w:rsidRPr="000426C3" w:rsidRDefault="000426C3" w:rsidP="00B41709">
      <w:pPr>
        <w:numPr>
          <w:ilvl w:val="0"/>
          <w:numId w:val="2"/>
        </w:numPr>
        <w:spacing w:after="120"/>
        <w:rPr>
          <w:sz w:val="22"/>
          <w:szCs w:val="22"/>
        </w:rPr>
      </w:pPr>
      <w:r>
        <w:rPr>
          <w:sz w:val="22"/>
          <w:szCs w:val="22"/>
          <w:u w:val="single"/>
        </w:rPr>
        <w:t>SO</w:t>
      </w:r>
      <w:r w:rsidRPr="005942CC">
        <w:rPr>
          <w:sz w:val="16"/>
          <w:szCs w:val="22"/>
          <w:u w:val="single"/>
        </w:rPr>
        <w:t>2</w:t>
      </w:r>
      <w:r>
        <w:rPr>
          <w:sz w:val="22"/>
          <w:szCs w:val="22"/>
          <w:u w:val="single"/>
        </w:rPr>
        <w:t xml:space="preserve"> Report</w:t>
      </w:r>
      <w:r w:rsidR="006D65BF">
        <w:rPr>
          <w:sz w:val="22"/>
          <w:szCs w:val="22"/>
          <w:u w:val="single"/>
        </w:rPr>
        <w:t>s</w:t>
      </w:r>
      <w:r w:rsidRPr="00743C72">
        <w:rPr>
          <w:sz w:val="22"/>
          <w:szCs w:val="22"/>
        </w:rPr>
        <w:t xml:space="preserve">:  </w:t>
      </w:r>
      <w:r w:rsidR="006D65BF">
        <w:rPr>
          <w:sz w:val="22"/>
          <w:szCs w:val="22"/>
        </w:rPr>
        <w:t>The permittee shall submit semiannual reports summarizing the SO</w:t>
      </w:r>
      <w:r w:rsidR="006D65BF" w:rsidRPr="006D65BF">
        <w:rPr>
          <w:sz w:val="22"/>
          <w:szCs w:val="22"/>
          <w:vertAlign w:val="subscript"/>
        </w:rPr>
        <w:t>2</w:t>
      </w:r>
      <w:r w:rsidR="006D65BF">
        <w:rPr>
          <w:sz w:val="22"/>
          <w:szCs w:val="22"/>
        </w:rPr>
        <w:t xml:space="preserve"> data for the reporting period and demonstrating compliance with the SO</w:t>
      </w:r>
      <w:r w:rsidR="006D65BF" w:rsidRPr="006D65BF">
        <w:rPr>
          <w:sz w:val="22"/>
          <w:szCs w:val="22"/>
          <w:vertAlign w:val="subscript"/>
        </w:rPr>
        <w:t>2</w:t>
      </w:r>
      <w:r w:rsidR="006D65BF">
        <w:rPr>
          <w:sz w:val="22"/>
          <w:szCs w:val="22"/>
        </w:rPr>
        <w:t xml:space="preserve"> emissions cap.  Reports shall be submitted within 30 days following the reporting period.  The first report is due by </w:t>
      </w:r>
      <w:r w:rsidR="00626CE7">
        <w:rPr>
          <w:sz w:val="22"/>
          <w:szCs w:val="22"/>
        </w:rPr>
        <w:t xml:space="preserve">January </w:t>
      </w:r>
      <w:r w:rsidR="006D65BF">
        <w:rPr>
          <w:sz w:val="22"/>
          <w:szCs w:val="22"/>
        </w:rPr>
        <w:t>30, 201</w:t>
      </w:r>
      <w:r w:rsidR="00626CE7">
        <w:rPr>
          <w:sz w:val="22"/>
          <w:szCs w:val="22"/>
        </w:rPr>
        <w:t>6</w:t>
      </w:r>
      <w:r w:rsidR="006D65BF">
        <w:rPr>
          <w:sz w:val="22"/>
          <w:szCs w:val="22"/>
        </w:rPr>
        <w:t>.  Each report shall summarize each 30-day SO</w:t>
      </w:r>
      <w:r w:rsidR="006D65BF" w:rsidRPr="006D65BF">
        <w:rPr>
          <w:sz w:val="22"/>
          <w:szCs w:val="22"/>
          <w:vertAlign w:val="subscript"/>
        </w:rPr>
        <w:t>2</w:t>
      </w:r>
      <w:r w:rsidR="006D65BF">
        <w:rPr>
          <w:sz w:val="22"/>
          <w:szCs w:val="22"/>
        </w:rPr>
        <w:t xml:space="preserve"> emission rate during the reporting period along with any background information to explain emissions.  </w:t>
      </w:r>
      <w:r w:rsidR="00626CE7">
        <w:rPr>
          <w:sz w:val="22"/>
          <w:szCs w:val="22"/>
        </w:rPr>
        <w:t>[</w:t>
      </w:r>
      <w:r w:rsidR="00626CE7" w:rsidRPr="00511E12">
        <w:rPr>
          <w:sz w:val="22"/>
          <w:szCs w:val="22"/>
        </w:rPr>
        <w:t xml:space="preserve">Rules 62-4.070(1) </w:t>
      </w:r>
      <w:r w:rsidR="00626CE7">
        <w:rPr>
          <w:sz w:val="22"/>
          <w:szCs w:val="22"/>
        </w:rPr>
        <w:t>and</w:t>
      </w:r>
      <w:r w:rsidR="00626CE7" w:rsidRPr="00511E12">
        <w:rPr>
          <w:sz w:val="22"/>
          <w:szCs w:val="22"/>
        </w:rPr>
        <w:t xml:space="preserve"> (3)</w:t>
      </w:r>
      <w:r w:rsidR="00626CE7">
        <w:rPr>
          <w:sz w:val="22"/>
          <w:szCs w:val="22"/>
        </w:rPr>
        <w:t>,</w:t>
      </w:r>
      <w:r w:rsidR="00626CE7" w:rsidRPr="00511E12">
        <w:rPr>
          <w:sz w:val="22"/>
          <w:szCs w:val="22"/>
        </w:rPr>
        <w:t xml:space="preserve"> and 62-4.080(1), F.A.C.; </w:t>
      </w:r>
      <w:r w:rsidR="00626CE7">
        <w:rPr>
          <w:sz w:val="22"/>
          <w:szCs w:val="22"/>
        </w:rPr>
        <w:t xml:space="preserve">and </w:t>
      </w:r>
      <w:r w:rsidR="00626CE7" w:rsidRPr="00E46725">
        <w:rPr>
          <w:sz w:val="22"/>
          <w:szCs w:val="22"/>
        </w:rPr>
        <w:t>SO</w:t>
      </w:r>
      <w:r w:rsidR="00626CE7" w:rsidRPr="00E46725">
        <w:rPr>
          <w:sz w:val="22"/>
          <w:szCs w:val="22"/>
          <w:vertAlign w:val="subscript"/>
        </w:rPr>
        <w:t>2</w:t>
      </w:r>
      <w:r w:rsidR="00626CE7" w:rsidRPr="00E46725">
        <w:rPr>
          <w:sz w:val="22"/>
          <w:szCs w:val="22"/>
        </w:rPr>
        <w:t xml:space="preserve"> Attainment SIP</w:t>
      </w:r>
      <w:r w:rsidR="00626CE7">
        <w:rPr>
          <w:sz w:val="22"/>
          <w:szCs w:val="22"/>
        </w:rPr>
        <w:t>]</w:t>
      </w:r>
    </w:p>
    <w:sectPr w:rsidR="000426C3" w:rsidRPr="000426C3" w:rsidSect="00193EC2">
      <w:pgSz w:w="12240" w:h="15840" w:code="1"/>
      <w:pgMar w:top="720" w:right="1080" w:bottom="720" w:left="1080" w:header="720" w:footer="720" w:gutter="0"/>
      <w:paperSrc w:first="15" w:other="15"/>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8A367D" w14:textId="77777777" w:rsidR="00F50BAD" w:rsidRDefault="00F50BAD">
      <w:r>
        <w:separator/>
      </w:r>
    </w:p>
  </w:endnote>
  <w:endnote w:type="continuationSeparator" w:id="0">
    <w:p w14:paraId="6FC1FC64" w14:textId="77777777" w:rsidR="00F50BAD" w:rsidRDefault="00F50B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kerSignet">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7B90C1" w14:textId="77777777" w:rsidR="00097A5C" w:rsidRDefault="00097A5C" w:rsidP="005E5215">
    <w:pPr>
      <w:pStyle w:val="Footer"/>
      <w:numPr>
        <w:ilvl w:val="0"/>
        <w:numId w:val="4"/>
      </w:numPr>
      <w:ind w:left="0" w:firstLine="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F1B2B1" w14:textId="77777777" w:rsidR="00097A5C" w:rsidRPr="00097A5C" w:rsidRDefault="00097A5C">
    <w:pPr>
      <w:pStyle w:val="Footer"/>
      <w:jc w:val="center"/>
      <w:rPr>
        <w:rStyle w:val="PageNumber"/>
      </w:rPr>
    </w:pPr>
    <w:r w:rsidRPr="00097A5C">
      <w:rPr>
        <w:i/>
        <w:color w:val="00A88E"/>
      </w:rPr>
      <w:t>www.dep.state.fl.us</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6E6A99" w14:textId="77777777" w:rsidR="006A302D" w:rsidRPr="00C02BEB" w:rsidRDefault="006A302D" w:rsidP="006A302D">
    <w:pPr>
      <w:pBdr>
        <w:top w:val="single" w:sz="6" w:space="1" w:color="auto"/>
      </w:pBdr>
      <w:tabs>
        <w:tab w:val="right" w:pos="10080"/>
      </w:tabs>
      <w:spacing w:before="240"/>
      <w:rPr>
        <w:rStyle w:val="PageNumber"/>
        <w:highlight w:val="yellow"/>
      </w:rPr>
    </w:pPr>
    <w:r>
      <w:rPr>
        <w:rStyle w:val="PageNumber"/>
      </w:rPr>
      <w:t>Tampa Electric Company</w:t>
    </w:r>
    <w:r w:rsidRPr="00C02BEB">
      <w:rPr>
        <w:rStyle w:val="PageNumber"/>
      </w:rPr>
      <w:tab/>
    </w:r>
    <w:r w:rsidRPr="0039497A">
      <w:rPr>
        <w:rStyle w:val="PageNumber"/>
      </w:rPr>
      <w:t>Project No. 0570039-074-AC</w:t>
    </w:r>
  </w:p>
  <w:p w14:paraId="41FC4BE5" w14:textId="77777777" w:rsidR="006A302D" w:rsidRPr="00C02BEB" w:rsidRDefault="006A302D" w:rsidP="006A302D">
    <w:pPr>
      <w:pBdr>
        <w:top w:val="single" w:sz="6" w:space="1" w:color="auto"/>
      </w:pBdr>
      <w:tabs>
        <w:tab w:val="right" w:pos="10080"/>
      </w:tabs>
      <w:rPr>
        <w:rStyle w:val="PageNumber"/>
      </w:rPr>
    </w:pPr>
    <w:r>
      <w:rPr>
        <w:rStyle w:val="PageNumber"/>
      </w:rPr>
      <w:t>Big Bend Station</w:t>
    </w:r>
    <w:r w:rsidRPr="00C02BEB">
      <w:rPr>
        <w:rStyle w:val="PageNumber"/>
      </w:rPr>
      <w:tab/>
    </w:r>
    <w:r>
      <w:rPr>
        <w:rStyle w:val="PageNumber"/>
      </w:rPr>
      <w:t>SO</w:t>
    </w:r>
    <w:r w:rsidRPr="008C11B5">
      <w:rPr>
        <w:rStyle w:val="PageNumber"/>
        <w:vertAlign w:val="subscript"/>
      </w:rPr>
      <w:t>2</w:t>
    </w:r>
    <w:r>
      <w:rPr>
        <w:rStyle w:val="PageNumber"/>
      </w:rPr>
      <w:t xml:space="preserve"> Emission</w:t>
    </w:r>
    <w:r w:rsidR="00B11412">
      <w:rPr>
        <w:rStyle w:val="PageNumber"/>
      </w:rPr>
      <w:t>s</w:t>
    </w:r>
    <w:r>
      <w:rPr>
        <w:rStyle w:val="PageNumber"/>
      </w:rPr>
      <w:t xml:space="preserve"> Reduction Project</w:t>
    </w:r>
  </w:p>
  <w:p w14:paraId="06F861A4" w14:textId="77777777" w:rsidR="00097A5C" w:rsidRPr="00077826" w:rsidRDefault="00097A5C" w:rsidP="00077826">
    <w:pPr>
      <w:jc w:val="center"/>
      <w:rPr>
        <w:rStyle w:val="PageNumber"/>
      </w:rPr>
    </w:pPr>
    <w:r w:rsidRPr="00077826">
      <w:t xml:space="preserve">Page </w:t>
    </w:r>
    <w:r w:rsidR="00BB0844">
      <w:rPr>
        <w:rStyle w:val="PageNumber"/>
      </w:rPr>
      <w:fldChar w:fldCharType="begin"/>
    </w:r>
    <w:r>
      <w:rPr>
        <w:rStyle w:val="PageNumber"/>
      </w:rPr>
      <w:instrText xml:space="preserve"> PAGE </w:instrText>
    </w:r>
    <w:r w:rsidR="00BB0844">
      <w:rPr>
        <w:rStyle w:val="PageNumber"/>
      </w:rPr>
      <w:fldChar w:fldCharType="separate"/>
    </w:r>
    <w:r w:rsidR="00CC4A36">
      <w:rPr>
        <w:rStyle w:val="PageNumber"/>
        <w:noProof/>
      </w:rPr>
      <w:t>2</w:t>
    </w:r>
    <w:r w:rsidR="00BB0844">
      <w:rPr>
        <w:rStyle w:val="PageNumber"/>
      </w:rPr>
      <w:fldChar w:fldCharType="end"/>
    </w:r>
    <w:r>
      <w:rPr>
        <w:rStyle w:val="PageNumber"/>
      </w:rPr>
      <w:t xml:space="preserve"> of </w:t>
    </w:r>
    <w:r w:rsidR="00BB0844">
      <w:rPr>
        <w:rStyle w:val="PageNumber"/>
      </w:rPr>
      <w:fldChar w:fldCharType="begin"/>
    </w:r>
    <w:r>
      <w:rPr>
        <w:rStyle w:val="PageNumber"/>
      </w:rPr>
      <w:instrText xml:space="preserve"> NUMPAGES </w:instrText>
    </w:r>
    <w:r w:rsidR="00BB0844">
      <w:rPr>
        <w:rStyle w:val="PageNumber"/>
      </w:rPr>
      <w:fldChar w:fldCharType="separate"/>
    </w:r>
    <w:r w:rsidR="00CC4A36">
      <w:rPr>
        <w:rStyle w:val="PageNumber"/>
        <w:noProof/>
      </w:rPr>
      <w:t>7</w:t>
    </w:r>
    <w:r w:rsidR="00BB0844">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C25410" w14:textId="77777777" w:rsidR="00F50BAD" w:rsidRDefault="00F50BAD">
      <w:r>
        <w:separator/>
      </w:r>
    </w:p>
  </w:footnote>
  <w:footnote w:type="continuationSeparator" w:id="0">
    <w:p w14:paraId="79010D99" w14:textId="77777777" w:rsidR="00F50BAD" w:rsidRDefault="00F50B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BB6A6B" w14:textId="77777777" w:rsidR="00097A5C" w:rsidRDefault="00CC4A36" w:rsidP="005E5215">
    <w:pPr>
      <w:pStyle w:val="Header"/>
      <w:numPr>
        <w:ilvl w:val="0"/>
        <w:numId w:val="3"/>
      </w:numPr>
      <w:ind w:left="0" w:firstLine="0"/>
    </w:pPr>
    <w:r>
      <w:rPr>
        <w:noProof/>
      </w:rPr>
      <w:pict w14:anchorId="484FAF1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21184" o:spid="_x0000_s2086" type="#_x0000_t136" style="position:absolute;left:0;text-align:left;margin-left:0;margin-top:0;width:509.4pt;height:191pt;rotation:315;z-index:-251655168;mso-position-horizontal:center;mso-position-horizontal-relative:margin;mso-position-vertical:center;mso-position-vertical-relative:margin" o:allowincell="f" fillcolor="#7f7f7f [1612]" stroked="f">
          <v:fill opacity=".5"/>
          <v:textpath style="font-family:&quot;Arial Black&quot;;font-size:1pt" string="DRAFT"/>
          <w10:wrap anchorx="margin" anchory="margin"/>
        </v:shape>
      </w:pic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D9E97" w14:textId="77777777" w:rsidR="00097A5C" w:rsidRDefault="00CC4A36" w:rsidP="005E5215">
    <w:pPr>
      <w:pStyle w:val="Header"/>
      <w:numPr>
        <w:ilvl w:val="0"/>
        <w:numId w:val="11"/>
      </w:numPr>
      <w:ind w:left="0" w:firstLine="0"/>
    </w:pPr>
    <w:r>
      <w:rPr>
        <w:noProof/>
      </w:rPr>
      <w:pict w14:anchorId="302FE30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21193" o:spid="_x0000_s2095" type="#_x0000_t136" style="position:absolute;left:0;text-align:left;margin-left:0;margin-top:0;width:509.4pt;height:191pt;rotation:315;z-index:-251636736;mso-position-horizontal:center;mso-position-horizontal-relative:margin;mso-position-vertical:center;mso-position-vertical-relative:margin" o:allowincell="f" fillcolor="#7f7f7f [1612]" stroked="f">
          <v:fill opacity=".5"/>
          <v:textpath style="font-family:&quot;Arial Black&quot;;font-size:1pt" string="DRAFT"/>
          <w10:wrap anchorx="margin" anchory="margin"/>
        </v:shape>
      </w:pic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EC22BC" w14:textId="77777777" w:rsidR="00097A5C" w:rsidRDefault="00CC4A36" w:rsidP="00FD2F3D">
    <w:pPr>
      <w:pStyle w:val="BodyText"/>
      <w:pBdr>
        <w:bottom w:val="single" w:sz="8" w:space="1" w:color="auto"/>
      </w:pBdr>
      <w:spacing w:after="240"/>
      <w:jc w:val="center"/>
      <w:rPr>
        <w:b/>
        <w:bCs/>
        <w:caps/>
        <w:sz w:val="22"/>
      </w:rPr>
    </w:pPr>
    <w:r>
      <w:rPr>
        <w:noProof/>
      </w:rPr>
      <w:pict w14:anchorId="3824AEA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21194" o:spid="_x0000_s2096" type="#_x0000_t136" style="position:absolute;left:0;text-align:left;margin-left:0;margin-top:0;width:509.4pt;height:191pt;rotation:315;z-index:-251634688;mso-position-horizontal:center;mso-position-horizontal-relative:margin;mso-position-vertical:center;mso-position-vertical-relative:margin" o:allowincell="f" fillcolor="#7f7f7f [1612]" stroked="f">
          <v:fill opacity=".5"/>
          <v:textpath style="font-family:&quot;Arial Black&quot;;font-size:1pt" string="DRAFT"/>
          <w10:wrap anchorx="margin" anchory="margin"/>
        </v:shape>
      </w:pict>
    </w:r>
    <w:r w:rsidR="00097A5C">
      <w:rPr>
        <w:b/>
        <w:bCs/>
        <w:sz w:val="22"/>
      </w:rPr>
      <w:t>SECTION 2.  ADMINISTRATIVE REQUIREMENTS</w:t>
    </w:r>
    <w:r w:rsidR="00097A5C">
      <w:rPr>
        <w:b/>
        <w:sz w:val="22"/>
      </w:rPr>
      <w:t xml:space="preserve"> </w:t>
    </w:r>
    <w:r w:rsidR="00097A5C" w:rsidRPr="008470DF">
      <w:rPr>
        <w:b/>
        <w:sz w:val="22"/>
        <w:highlight w:val="yellow"/>
      </w:rPr>
      <w:t>(DRAFT)</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4D0830" w14:textId="77777777" w:rsidR="00097A5C" w:rsidRDefault="00CC4A36" w:rsidP="005E5215">
    <w:pPr>
      <w:pStyle w:val="Header"/>
      <w:numPr>
        <w:ilvl w:val="0"/>
        <w:numId w:val="12"/>
      </w:numPr>
      <w:ind w:left="0" w:firstLine="0"/>
    </w:pPr>
    <w:r>
      <w:rPr>
        <w:noProof/>
      </w:rPr>
      <w:pict w14:anchorId="724CF7D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21192" o:spid="_x0000_s2094" type="#_x0000_t136" style="position:absolute;left:0;text-align:left;margin-left:0;margin-top:0;width:509.4pt;height:191pt;rotation:315;z-index:-251638784;mso-position-horizontal:center;mso-position-horizontal-relative:margin;mso-position-vertical:center;mso-position-vertical-relative:margin" o:allowincell="f" fillcolor="#7f7f7f [1612]" stroked="f">
          <v:fill opacity=".5"/>
          <v:textpath style="font-family:&quot;Arial Black&quot;;font-size:1pt" string="DRAFT"/>
          <w10:wrap anchorx="margin" anchory="margin"/>
        </v:shape>
      </w:pic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3ACEF9" w14:textId="77777777" w:rsidR="00097A5C" w:rsidRDefault="00CC4A36" w:rsidP="005E5215">
    <w:pPr>
      <w:pStyle w:val="Header"/>
      <w:numPr>
        <w:ilvl w:val="0"/>
        <w:numId w:val="17"/>
      </w:numPr>
      <w:ind w:left="0" w:firstLine="0"/>
    </w:pPr>
    <w:r>
      <w:rPr>
        <w:noProof/>
      </w:rPr>
      <w:pict w14:anchorId="0DCD9FC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21196" o:spid="_x0000_s2098" type="#_x0000_t136" style="position:absolute;left:0;text-align:left;margin-left:0;margin-top:0;width:509.4pt;height:191pt;rotation:315;z-index:-251630592;mso-position-horizontal:center;mso-position-horizontal-relative:margin;mso-position-vertical:center;mso-position-vertical-relative:margin" o:allowincell="f" fillcolor="#7f7f7f [1612]" stroked="f">
          <v:fill opacity=".5"/>
          <v:textpath style="font-family:&quot;Arial Black&quot;;font-size:1pt" string="DRAFT"/>
          <w10:wrap anchorx="margin" anchory="margin"/>
        </v:shape>
      </w:pic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D1929F" w14:textId="77777777" w:rsidR="00097A5C" w:rsidRDefault="00CC4A36" w:rsidP="00FD2F3D">
    <w:pPr>
      <w:pStyle w:val="Header"/>
      <w:pBdr>
        <w:between w:val="single" w:sz="8" w:space="1" w:color="auto"/>
      </w:pBdr>
      <w:tabs>
        <w:tab w:val="clear" w:pos="4320"/>
        <w:tab w:val="clear" w:pos="8640"/>
      </w:tabs>
      <w:jc w:val="center"/>
      <w:rPr>
        <w:rStyle w:val="PageNumber"/>
      </w:rPr>
    </w:pPr>
    <w:r>
      <w:rPr>
        <w:noProof/>
      </w:rPr>
      <w:pict w14:anchorId="247805B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21197" o:spid="_x0000_s2099" type="#_x0000_t136" style="position:absolute;left:0;text-align:left;margin-left:0;margin-top:0;width:509.4pt;height:191pt;rotation:315;z-index:-251628544;mso-position-horizontal:center;mso-position-horizontal-relative:margin;mso-position-vertical:center;mso-position-vertical-relative:margin" o:allowincell="f" fillcolor="#7f7f7f [1612]" stroked="f">
          <v:fill opacity=".5"/>
          <v:textpath style="font-family:&quot;Arial Black&quot;;font-size:1pt" string="DRAFT"/>
          <w10:wrap anchorx="margin" anchory="margin"/>
        </v:shape>
      </w:pict>
    </w:r>
    <w:r w:rsidR="00097A5C">
      <w:rPr>
        <w:b/>
        <w:sz w:val="22"/>
      </w:rPr>
      <w:t xml:space="preserve">SECTION 3.  EMISSIONS UNIT SPECIFIC CONDITIONS </w:t>
    </w:r>
    <w:r w:rsidR="00097A5C" w:rsidRPr="008470DF">
      <w:rPr>
        <w:b/>
        <w:sz w:val="22"/>
        <w:highlight w:val="yellow"/>
      </w:rPr>
      <w:t>(DRAFT)</w:t>
    </w:r>
  </w:p>
  <w:p w14:paraId="06F2BF3F" w14:textId="77777777" w:rsidR="00097A5C" w:rsidRDefault="00097A5C" w:rsidP="00FD2F3D">
    <w:pPr>
      <w:pStyle w:val="Header"/>
      <w:pBdr>
        <w:between w:val="single" w:sz="8" w:space="1" w:color="auto"/>
      </w:pBdr>
      <w:tabs>
        <w:tab w:val="clear" w:pos="4320"/>
        <w:tab w:val="clear" w:pos="8640"/>
      </w:tabs>
      <w:spacing w:after="240"/>
      <w:jc w:val="center"/>
      <w:rPr>
        <w:b/>
        <w:sz w:val="22"/>
      </w:rPr>
    </w:pPr>
    <w:r>
      <w:rPr>
        <w:rStyle w:val="PageNumber"/>
        <w:b/>
        <w:sz w:val="22"/>
      </w:rPr>
      <w:t xml:space="preserve">B.  </w:t>
    </w:r>
    <w:r w:rsidR="002F26DB">
      <w:rPr>
        <w:rStyle w:val="PageNumber"/>
        <w:b/>
        <w:sz w:val="22"/>
      </w:rPr>
      <w:t>Fossil Fuel Fired Steam Generator Units 1 – 4 (EU 001 – EU 004)</w:t>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E797A2" w14:textId="77777777" w:rsidR="00097A5C" w:rsidRDefault="00CC4A36" w:rsidP="005E5215">
    <w:pPr>
      <w:pStyle w:val="Header"/>
      <w:numPr>
        <w:ilvl w:val="0"/>
        <w:numId w:val="18"/>
      </w:numPr>
      <w:ind w:left="0" w:firstLine="0"/>
    </w:pPr>
    <w:r>
      <w:rPr>
        <w:noProof/>
      </w:rPr>
      <w:pict w14:anchorId="2B80F91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21195" o:spid="_x0000_s2097" type="#_x0000_t136" style="position:absolute;left:0;text-align:left;margin-left:0;margin-top:0;width:509.4pt;height:191pt;rotation:315;z-index:-251632640;mso-position-horizontal:center;mso-position-horizontal-relative:margin;mso-position-vertical:center;mso-position-vertical-relative:margin" o:allowincell="f" fillcolor="#7f7f7f [1612]" stroked="f">
          <v:fill opacity=".5"/>
          <v:textpath style="font-family:&quot;Arial Black&quot;;font-size:1pt" string="DRAF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80" w:rightFromText="180" w:horzAnchor="margin" w:tblpXSpec="center" w:tblpY="-540"/>
      <w:tblW w:w="10368" w:type="dxa"/>
      <w:tblLayout w:type="fixed"/>
      <w:tblLook w:val="01E0" w:firstRow="1" w:lastRow="1" w:firstColumn="1" w:lastColumn="1" w:noHBand="0" w:noVBand="0"/>
    </w:tblPr>
    <w:tblGrid>
      <w:gridCol w:w="2448"/>
      <w:gridCol w:w="5400"/>
      <w:gridCol w:w="2520"/>
    </w:tblGrid>
    <w:tr w:rsidR="00CC4A36" w:rsidRPr="00CC4A36" w14:paraId="37BB1171" w14:textId="77777777" w:rsidTr="00E00134">
      <w:tc>
        <w:tcPr>
          <w:tcW w:w="2448" w:type="dxa"/>
        </w:tcPr>
        <w:p w14:paraId="51618B67" w14:textId="77777777" w:rsidR="00CC4A36" w:rsidRPr="00CC4A36" w:rsidRDefault="00CC4A36" w:rsidP="00CC4A36">
          <w:pPr>
            <w:rPr>
              <w:sz w:val="24"/>
              <w:szCs w:val="24"/>
            </w:rPr>
          </w:pPr>
          <w:r w:rsidRPr="00CC4A36">
            <w:rPr>
              <w:noProof/>
              <w:sz w:val="24"/>
              <w:szCs w:val="24"/>
            </w:rPr>
            <w:drawing>
              <wp:inline distT="0" distB="0" distL="0" distR="0" wp14:anchorId="1E98FFC8" wp14:editId="6E996C6D">
                <wp:extent cx="1504950" cy="981075"/>
                <wp:effectExtent l="0" t="0" r="0" b="9525"/>
                <wp:docPr id="1" name="Picture 1"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 color logo for P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4950" cy="981075"/>
                        </a:xfrm>
                        <a:prstGeom prst="rect">
                          <a:avLst/>
                        </a:prstGeom>
                        <a:noFill/>
                        <a:ln>
                          <a:noFill/>
                        </a:ln>
                      </pic:spPr>
                    </pic:pic>
                  </a:graphicData>
                </a:graphic>
              </wp:inline>
            </w:drawing>
          </w:r>
        </w:p>
      </w:tc>
      <w:tc>
        <w:tcPr>
          <w:tcW w:w="5400" w:type="dxa"/>
        </w:tcPr>
        <w:p w14:paraId="262DC15E" w14:textId="77777777" w:rsidR="00CC4A36" w:rsidRPr="00CC4A36" w:rsidRDefault="00CC4A36" w:rsidP="00CC4A36">
          <w:pPr>
            <w:jc w:val="center"/>
            <w:rPr>
              <w:b/>
              <w:sz w:val="32"/>
              <w:szCs w:val="32"/>
            </w:rPr>
          </w:pPr>
          <w:r w:rsidRPr="00CC4A36">
            <w:rPr>
              <w:b/>
              <w:sz w:val="36"/>
              <w:szCs w:val="36"/>
            </w:rPr>
            <w:t>F</w:t>
          </w:r>
          <w:r w:rsidRPr="00CC4A36">
            <w:rPr>
              <w:b/>
              <w:sz w:val="24"/>
              <w:szCs w:val="24"/>
            </w:rPr>
            <w:t>LORIDA</w:t>
          </w:r>
          <w:r w:rsidRPr="00CC4A36">
            <w:rPr>
              <w:b/>
              <w:sz w:val="32"/>
              <w:szCs w:val="32"/>
            </w:rPr>
            <w:t xml:space="preserve"> </w:t>
          </w:r>
          <w:r w:rsidRPr="00CC4A36">
            <w:rPr>
              <w:b/>
              <w:sz w:val="36"/>
              <w:szCs w:val="36"/>
            </w:rPr>
            <w:t>D</w:t>
          </w:r>
          <w:r w:rsidRPr="00CC4A36">
            <w:rPr>
              <w:b/>
              <w:sz w:val="24"/>
              <w:szCs w:val="24"/>
            </w:rPr>
            <w:t>EPARTMENT</w:t>
          </w:r>
          <w:r w:rsidRPr="00CC4A36">
            <w:rPr>
              <w:b/>
              <w:sz w:val="32"/>
              <w:szCs w:val="32"/>
            </w:rPr>
            <w:t xml:space="preserve"> </w:t>
          </w:r>
          <w:r w:rsidRPr="00CC4A36">
            <w:rPr>
              <w:b/>
              <w:sz w:val="24"/>
              <w:szCs w:val="24"/>
            </w:rPr>
            <w:t>OF</w:t>
          </w:r>
        </w:p>
        <w:p w14:paraId="445FE98C" w14:textId="77777777" w:rsidR="00CC4A36" w:rsidRPr="00CC4A36" w:rsidRDefault="00CC4A36" w:rsidP="00CC4A36">
          <w:pPr>
            <w:jc w:val="center"/>
            <w:rPr>
              <w:sz w:val="32"/>
              <w:szCs w:val="32"/>
            </w:rPr>
          </w:pPr>
          <w:r w:rsidRPr="00CC4A36">
            <w:rPr>
              <w:b/>
              <w:sz w:val="36"/>
              <w:szCs w:val="36"/>
            </w:rPr>
            <w:t>E</w:t>
          </w:r>
          <w:r w:rsidRPr="00CC4A36">
            <w:rPr>
              <w:b/>
              <w:sz w:val="24"/>
              <w:szCs w:val="24"/>
            </w:rPr>
            <w:t>NVIRONMENTAL</w:t>
          </w:r>
          <w:r w:rsidRPr="00CC4A36">
            <w:rPr>
              <w:b/>
              <w:sz w:val="32"/>
              <w:szCs w:val="32"/>
            </w:rPr>
            <w:t xml:space="preserve"> </w:t>
          </w:r>
          <w:r w:rsidRPr="00CC4A36">
            <w:rPr>
              <w:b/>
              <w:sz w:val="36"/>
              <w:szCs w:val="36"/>
            </w:rPr>
            <w:t>P</w:t>
          </w:r>
          <w:r w:rsidRPr="00CC4A36">
            <w:rPr>
              <w:b/>
              <w:sz w:val="24"/>
              <w:szCs w:val="24"/>
            </w:rPr>
            <w:t>ROTECTION</w:t>
          </w:r>
        </w:p>
        <w:p w14:paraId="2E8F74C1" w14:textId="77777777" w:rsidR="00CC4A36" w:rsidRPr="00CC4A36" w:rsidRDefault="00CC4A36" w:rsidP="00CC4A36">
          <w:pPr>
            <w:jc w:val="center"/>
            <w:rPr>
              <w:sz w:val="18"/>
              <w:szCs w:val="18"/>
            </w:rPr>
          </w:pPr>
          <w:r w:rsidRPr="00CC4A36">
            <w:rPr>
              <w:rFonts w:ascii="Arial" w:hAnsi="Arial" w:cs="Arial"/>
              <w:sz w:val="18"/>
              <w:szCs w:val="18"/>
            </w:rPr>
            <w:fldChar w:fldCharType="begin"/>
          </w:r>
          <w:r w:rsidRPr="00CC4A36">
            <w:rPr>
              <w:rFonts w:ascii="Arial" w:hAnsi="Arial" w:cs="Arial"/>
              <w:sz w:val="18"/>
              <w:szCs w:val="18"/>
            </w:rPr>
            <w:instrText xml:space="preserve"> FILLIN  "Enter Address"  \* MERGEFORMAT </w:instrText>
          </w:r>
          <w:r w:rsidRPr="00CC4A36">
            <w:rPr>
              <w:rFonts w:ascii="Arial" w:hAnsi="Arial" w:cs="Arial"/>
              <w:sz w:val="18"/>
              <w:szCs w:val="18"/>
            </w:rPr>
            <w:fldChar w:fldCharType="separate"/>
          </w:r>
          <w:r w:rsidRPr="00CC4A36">
            <w:rPr>
              <w:sz w:val="18"/>
              <w:szCs w:val="18"/>
            </w:rPr>
            <w:t>BOB MARTINEZ CENTER</w:t>
          </w:r>
        </w:p>
        <w:p w14:paraId="507EE23C" w14:textId="77777777" w:rsidR="00CC4A36" w:rsidRPr="00CC4A36" w:rsidRDefault="00CC4A36" w:rsidP="00CC4A36">
          <w:pPr>
            <w:jc w:val="center"/>
            <w:rPr>
              <w:rFonts w:ascii="Arial" w:hAnsi="Arial" w:cs="Arial"/>
            </w:rPr>
          </w:pPr>
          <w:r w:rsidRPr="00CC4A36">
            <w:rPr>
              <w:sz w:val="18"/>
              <w:szCs w:val="18"/>
            </w:rPr>
            <w:t>2600 BLAIR STONE ROAD</w:t>
          </w:r>
          <w:r w:rsidRPr="00CC4A36">
            <w:rPr>
              <w:sz w:val="18"/>
              <w:szCs w:val="18"/>
            </w:rPr>
            <w:br/>
            <w:t>TALLAHASSEE, FLORIDA 32399-2400</w:t>
          </w:r>
          <w:r w:rsidRPr="00CC4A36">
            <w:rPr>
              <w:rFonts w:ascii="Arial" w:hAnsi="Arial" w:cs="Arial"/>
              <w:sz w:val="18"/>
              <w:szCs w:val="18"/>
            </w:rPr>
            <w:fldChar w:fldCharType="end"/>
          </w:r>
        </w:p>
      </w:tc>
      <w:tc>
        <w:tcPr>
          <w:tcW w:w="2520" w:type="dxa"/>
        </w:tcPr>
        <w:p w14:paraId="2EB9F4A2" w14:textId="77777777" w:rsidR="00CC4A36" w:rsidRPr="00CC4A36" w:rsidRDefault="00CC4A36" w:rsidP="00CC4A36">
          <w:pPr>
            <w:jc w:val="right"/>
            <w:rPr>
              <w:color w:val="31849B"/>
              <w:sz w:val="18"/>
              <w:szCs w:val="18"/>
            </w:rPr>
          </w:pPr>
          <w:r w:rsidRPr="00CC4A36">
            <w:rPr>
              <w:color w:val="31849B"/>
              <w:sz w:val="18"/>
              <w:szCs w:val="18"/>
            </w:rPr>
            <w:t>RICK SCOTT</w:t>
          </w:r>
        </w:p>
        <w:p w14:paraId="2EEAC6B7" w14:textId="77777777" w:rsidR="00CC4A36" w:rsidRPr="00CC4A36" w:rsidRDefault="00CC4A36" w:rsidP="00CC4A36">
          <w:pPr>
            <w:jc w:val="right"/>
            <w:rPr>
              <w:color w:val="31849B"/>
              <w:sz w:val="18"/>
              <w:szCs w:val="18"/>
            </w:rPr>
          </w:pPr>
          <w:r w:rsidRPr="00CC4A36">
            <w:rPr>
              <w:color w:val="31849B"/>
              <w:sz w:val="18"/>
              <w:szCs w:val="18"/>
            </w:rPr>
            <w:t>GOVERNOR</w:t>
          </w:r>
        </w:p>
        <w:p w14:paraId="7FD6287A" w14:textId="77777777" w:rsidR="00CC4A36" w:rsidRPr="00CC4A36" w:rsidRDefault="00CC4A36" w:rsidP="00CC4A36">
          <w:pPr>
            <w:jc w:val="right"/>
            <w:rPr>
              <w:color w:val="31849B"/>
              <w:sz w:val="18"/>
              <w:szCs w:val="18"/>
            </w:rPr>
          </w:pPr>
        </w:p>
        <w:p w14:paraId="55DBD3E5" w14:textId="77777777" w:rsidR="00CC4A36" w:rsidRPr="00CC4A36" w:rsidRDefault="00CC4A36" w:rsidP="00CC4A36">
          <w:pPr>
            <w:jc w:val="right"/>
            <w:rPr>
              <w:color w:val="31849B"/>
              <w:sz w:val="18"/>
              <w:szCs w:val="18"/>
            </w:rPr>
          </w:pPr>
          <w:r w:rsidRPr="00CC4A36">
            <w:rPr>
              <w:color w:val="31849B"/>
              <w:sz w:val="18"/>
              <w:szCs w:val="18"/>
            </w:rPr>
            <w:t>CARLOS LOPEZ-CANTERA</w:t>
          </w:r>
          <w:r w:rsidRPr="00CC4A36">
            <w:rPr>
              <w:color w:val="31849B"/>
              <w:sz w:val="18"/>
              <w:szCs w:val="18"/>
            </w:rPr>
            <w:br/>
            <w:t>LT. GOVERNOR</w:t>
          </w:r>
        </w:p>
        <w:p w14:paraId="6D5CD088" w14:textId="77777777" w:rsidR="00CC4A36" w:rsidRPr="00CC4A36" w:rsidRDefault="00CC4A36" w:rsidP="00CC4A36">
          <w:pPr>
            <w:jc w:val="right"/>
            <w:rPr>
              <w:color w:val="31849B"/>
              <w:sz w:val="18"/>
              <w:szCs w:val="18"/>
            </w:rPr>
          </w:pPr>
        </w:p>
        <w:p w14:paraId="1CB8D12B" w14:textId="77777777" w:rsidR="00CC4A36" w:rsidRPr="00CC4A36" w:rsidRDefault="00CC4A36" w:rsidP="00CC4A36">
          <w:pPr>
            <w:jc w:val="right"/>
            <w:rPr>
              <w:color w:val="31849B"/>
              <w:sz w:val="18"/>
              <w:szCs w:val="18"/>
            </w:rPr>
          </w:pPr>
          <w:r w:rsidRPr="00CC4A36">
            <w:rPr>
              <w:color w:val="31849B"/>
              <w:sz w:val="18"/>
              <w:szCs w:val="18"/>
            </w:rPr>
            <w:t>JONATHAN P. STEVERSON</w:t>
          </w:r>
        </w:p>
        <w:p w14:paraId="793D177D" w14:textId="77777777" w:rsidR="00CC4A36" w:rsidRPr="00CC4A36" w:rsidRDefault="00CC4A36" w:rsidP="00CC4A36">
          <w:pPr>
            <w:jc w:val="right"/>
            <w:rPr>
              <w:rFonts w:ascii="BakerSignet" w:hAnsi="BakerSignet"/>
              <w:color w:val="006666"/>
            </w:rPr>
          </w:pPr>
          <w:r w:rsidRPr="00CC4A36">
            <w:rPr>
              <w:color w:val="31849B"/>
              <w:sz w:val="18"/>
              <w:szCs w:val="18"/>
            </w:rPr>
            <w:t xml:space="preserve"> SECRETARY</w:t>
          </w:r>
        </w:p>
      </w:tc>
    </w:tr>
  </w:tbl>
  <w:p w14:paraId="624DB822" w14:textId="77777777" w:rsidR="00097A5C" w:rsidRPr="00097A5C" w:rsidRDefault="00CC4A36" w:rsidP="00097A5C">
    <w:pPr>
      <w:pStyle w:val="Header"/>
      <w:rPr>
        <w:szCs w:val="32"/>
      </w:rPr>
    </w:pPr>
    <w:r>
      <w:rPr>
        <w:noProof/>
      </w:rPr>
      <w:pict w14:anchorId="4A740BD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21185" o:spid="_x0000_s2087" type="#_x0000_t136" style="position:absolute;margin-left:0;margin-top:0;width:509.4pt;height:191pt;rotation:315;z-index:-251653120;mso-position-horizontal:center;mso-position-horizontal-relative:margin;mso-position-vertical:center;mso-position-vertical-relative:margin" o:allowincell="f" fillcolor="#7f7f7f [1612]" stroked="f">
          <v:fill opacity=".5"/>
          <v:textpath style="font-family:&quot;Arial Black&quot;;font-size:1pt" string="DRAFT"/>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DB31C8" w14:textId="77777777" w:rsidR="00097A5C" w:rsidRDefault="00CC4A36">
    <w:pPr>
      <w:pStyle w:val="Header"/>
    </w:pPr>
    <w:r>
      <w:rPr>
        <w:noProof/>
      </w:rPr>
      <w:pict w14:anchorId="60F7BAB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21183" o:spid="_x0000_s2085" type="#_x0000_t136" style="position:absolute;margin-left:0;margin-top:0;width:509.4pt;height:191pt;rotation:315;z-index:-251657216;mso-position-horizontal:center;mso-position-horizontal-relative:margin;mso-position-vertical:center;mso-position-vertical-relative:margin" o:allowincell="f" fillcolor="#7f7f7f [1612]" stroked="f">
          <v:fill opacity=".5"/>
          <v:textpath style="font-family:&quot;Arial Black&quot;;font-size:1pt" string="DRAFT"/>
          <w10:wrap anchorx="margin" anchory="margin"/>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F38697" w14:textId="77777777" w:rsidR="00097A5C" w:rsidRDefault="00CC4A36" w:rsidP="005E5215">
    <w:pPr>
      <w:pStyle w:val="Header"/>
      <w:numPr>
        <w:ilvl w:val="0"/>
        <w:numId w:val="9"/>
      </w:numPr>
      <w:ind w:left="0" w:firstLine="0"/>
    </w:pPr>
    <w:r>
      <w:rPr>
        <w:noProof/>
      </w:rPr>
      <w:pict w14:anchorId="1AC3808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21187" o:spid="_x0000_s2089" type="#_x0000_t136" style="position:absolute;left:0;text-align:left;margin-left:0;margin-top:0;width:509.4pt;height:191pt;rotation:315;z-index:-251649024;mso-position-horizontal:center;mso-position-horizontal-relative:margin;mso-position-vertical:center;mso-position-vertical-relative:margin" o:allowincell="f" fillcolor="#7f7f7f [1612]" stroked="f">
          <v:fill opacity=".5"/>
          <v:textpath style="font-family:&quot;Arial Black&quot;;font-size:1pt" string="DRAFT"/>
          <w10:wrap anchorx="margin" anchory="margin"/>
        </v:shape>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063B45" w14:textId="77777777" w:rsidR="00097A5C" w:rsidRPr="001023C1" w:rsidRDefault="00CC4A36" w:rsidP="001023C1">
    <w:pPr>
      <w:pStyle w:val="Header"/>
      <w:pBdr>
        <w:bottom w:val="single" w:sz="8" w:space="1" w:color="auto"/>
      </w:pBdr>
      <w:spacing w:after="240"/>
      <w:jc w:val="center"/>
      <w:rPr>
        <w:b/>
        <w:sz w:val="22"/>
        <w:szCs w:val="22"/>
      </w:rPr>
    </w:pPr>
    <w:r>
      <w:rPr>
        <w:noProof/>
      </w:rPr>
      <w:pict w14:anchorId="5926D12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21188" o:spid="_x0000_s2090" type="#_x0000_t136" style="position:absolute;left:0;text-align:left;margin-left:0;margin-top:0;width:509.4pt;height:191pt;rotation:315;z-index:-251646976;mso-position-horizontal:center;mso-position-horizontal-relative:margin;mso-position-vertical:center;mso-position-vertical-relative:margin" o:allowincell="f" fillcolor="#7f7f7f [1612]" stroked="f">
          <v:fill opacity=".5"/>
          <v:textpath style="font-family:&quot;Arial Black&quot;;font-size:1pt" string="DRAFT"/>
          <w10:wrap anchorx="margin" anchory="margin"/>
        </v:shape>
      </w:pict>
    </w:r>
    <w:r w:rsidR="00097A5C" w:rsidRPr="001023C1">
      <w:rPr>
        <w:b/>
        <w:sz w:val="22"/>
        <w:szCs w:val="22"/>
        <w:highlight w:val="yellow"/>
      </w:rPr>
      <w:t>DRAFT</w:t>
    </w:r>
    <w:r w:rsidR="00097A5C" w:rsidRPr="001023C1">
      <w:rPr>
        <w:b/>
        <w:sz w:val="22"/>
        <w:szCs w:val="22"/>
      </w:rPr>
      <w:t xml:space="preserve"> PERMIT</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516167" w14:textId="77777777" w:rsidR="00097A5C" w:rsidRDefault="00CC4A36" w:rsidP="005E5215">
    <w:pPr>
      <w:pStyle w:val="Header"/>
      <w:numPr>
        <w:ilvl w:val="0"/>
        <w:numId w:val="10"/>
      </w:numPr>
      <w:ind w:left="0" w:firstLine="0"/>
    </w:pPr>
    <w:r>
      <w:rPr>
        <w:noProof/>
      </w:rPr>
      <w:pict w14:anchorId="41318BC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21186" o:spid="_x0000_s2088" type="#_x0000_t136" style="position:absolute;left:0;text-align:left;margin-left:0;margin-top:0;width:509.4pt;height:191pt;rotation:315;z-index:-251651072;mso-position-horizontal:center;mso-position-horizontal-relative:margin;mso-position-vertical:center;mso-position-vertical-relative:margin" o:allowincell="f" fillcolor="#7f7f7f [1612]" stroked="f">
          <v:fill opacity=".5"/>
          <v:textpath style="font-family:&quot;Arial Black&quot;;font-size:1pt" string="DRAFT"/>
          <w10:wrap anchorx="margin" anchory="margin"/>
        </v:shape>
      </w:pic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6DF4E7" w14:textId="77777777" w:rsidR="00097A5C" w:rsidRDefault="00CC4A36">
    <w:pPr>
      <w:pStyle w:val="Header"/>
    </w:pPr>
    <w:r>
      <w:rPr>
        <w:noProof/>
      </w:rPr>
      <w:pict w14:anchorId="24CCDC6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21190" o:spid="_x0000_s2092" type="#_x0000_t136" style="position:absolute;margin-left:0;margin-top:0;width:509.4pt;height:191pt;rotation:315;z-index:-251642880;mso-position-horizontal:center;mso-position-horizontal-relative:margin;mso-position-vertical:center;mso-position-vertical-relative:margin" o:allowincell="f" fillcolor="#7f7f7f [1612]" stroked="f">
          <v:fill opacity=".5"/>
          <v:textpath style="font-family:&quot;Arial Black&quot;;font-size:1pt" string="DRAFT"/>
          <w10:wrap anchorx="margin" anchory="margin"/>
        </v:shape>
      </w:pic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C0CE2A" w14:textId="77777777" w:rsidR="00097A5C" w:rsidRDefault="00CC4A36" w:rsidP="00FD2F3D">
    <w:pPr>
      <w:pStyle w:val="Header"/>
      <w:pBdr>
        <w:bottom w:val="single" w:sz="8" w:space="1" w:color="auto"/>
      </w:pBdr>
      <w:tabs>
        <w:tab w:val="clear" w:pos="4320"/>
        <w:tab w:val="clear" w:pos="8640"/>
      </w:tabs>
      <w:spacing w:after="240"/>
      <w:jc w:val="center"/>
      <w:rPr>
        <w:sz w:val="22"/>
      </w:rPr>
    </w:pPr>
    <w:r>
      <w:rPr>
        <w:noProof/>
      </w:rPr>
      <w:pict w14:anchorId="6230970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21191" o:spid="_x0000_s2093" type="#_x0000_t136" style="position:absolute;left:0;text-align:left;margin-left:0;margin-top:0;width:509.4pt;height:191pt;rotation:315;z-index:-251640832;mso-position-horizontal:center;mso-position-horizontal-relative:margin;mso-position-vertical:center;mso-position-vertical-relative:margin" o:allowincell="f" fillcolor="#7f7f7f [1612]" stroked="f">
          <v:fill opacity=".5"/>
          <v:textpath style="font-family:&quot;Arial Black&quot;;font-size:1pt" string="DRAFT"/>
          <w10:wrap anchorx="margin" anchory="margin"/>
        </v:shape>
      </w:pict>
    </w:r>
    <w:r w:rsidR="00097A5C">
      <w:rPr>
        <w:b/>
        <w:sz w:val="22"/>
      </w:rPr>
      <w:t xml:space="preserve">SECTION 1.  GENERAL INFORMATION </w:t>
    </w:r>
    <w:r w:rsidR="00097A5C" w:rsidRPr="008470DF">
      <w:rPr>
        <w:b/>
        <w:sz w:val="22"/>
        <w:highlight w:val="yellow"/>
      </w:rPr>
      <w:t>(DRAFT)</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C1F062" w14:textId="77777777" w:rsidR="00097A5C" w:rsidRDefault="00CC4A36">
    <w:pPr>
      <w:pStyle w:val="Header"/>
    </w:pPr>
    <w:r>
      <w:rPr>
        <w:noProof/>
      </w:rPr>
      <w:pict w14:anchorId="7D1F2DE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21189" o:spid="_x0000_s2091" type="#_x0000_t136" style="position:absolute;margin-left:0;margin-top:0;width:509.4pt;height:191pt;rotation:315;z-index:-251644928;mso-position-horizontal:center;mso-position-horizontal-relative:margin;mso-position-vertical:center;mso-position-vertical-relative:margin" o:allowincell="f" fillcolor="#7f7f7f [1612]" stroked="f">
          <v:fill opacity=".5"/>
          <v:textpath style="font-family:&quot;Arial Black&quot;;font-size:1pt" string="DRAF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FFFFFFFF"/>
    <w:lvl w:ilvl="0">
      <w:start w:val="20"/>
      <w:numFmt w:val="upperRoman"/>
      <w:pStyle w:val="Heading1"/>
      <w:lvlText w:val="%1."/>
      <w:legacy w:legacy="1" w:legacySpace="0" w:legacyIndent="720"/>
      <w:lvlJc w:val="left"/>
      <w:pPr>
        <w:ind w:left="720" w:hanging="720"/>
      </w:pPr>
      <w:rPr>
        <w:sz w:val="24"/>
      </w:rPr>
    </w:lvl>
    <w:lvl w:ilvl="1">
      <w:start w:val="1"/>
      <w:numFmt w:val="upperLetter"/>
      <w:pStyle w:val="Heading2"/>
      <w:lvlText w:val="%2."/>
      <w:legacy w:legacy="1" w:legacySpace="0" w:legacyIndent="720"/>
      <w:lvlJc w:val="left"/>
      <w:pPr>
        <w:ind w:left="1440" w:hanging="720"/>
      </w:pPr>
    </w:lvl>
    <w:lvl w:ilvl="2">
      <w:start w:val="1"/>
      <w:numFmt w:val="decimal"/>
      <w:pStyle w:val="Heading3"/>
      <w:lvlText w:val="%3."/>
      <w:legacy w:legacy="1" w:legacySpace="0" w:legacyIndent="720"/>
      <w:lvlJc w:val="left"/>
      <w:pPr>
        <w:ind w:left="2160" w:hanging="720"/>
      </w:pPr>
    </w:lvl>
    <w:lvl w:ilvl="3">
      <w:start w:val="1"/>
      <w:numFmt w:val="lowerLetter"/>
      <w:pStyle w:val="Heading4"/>
      <w:lvlText w:val="%4)"/>
      <w:legacy w:legacy="1" w:legacySpace="0" w:legacyIndent="720"/>
      <w:lvlJc w:val="left"/>
      <w:pPr>
        <w:ind w:left="2880" w:hanging="720"/>
      </w:pPr>
    </w:lvl>
    <w:lvl w:ilvl="4">
      <w:start w:val="1"/>
      <w:numFmt w:val="decimal"/>
      <w:pStyle w:val="Heading5"/>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67B4440"/>
    <w:multiLevelType w:val="hybridMultilevel"/>
    <w:tmpl w:val="0AC23756"/>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DCD1631"/>
    <w:multiLevelType w:val="singleLevel"/>
    <w:tmpl w:val="95BCCBAC"/>
    <w:lvl w:ilvl="0">
      <w:start w:val="1"/>
      <w:numFmt w:val="decimal"/>
      <w:lvlText w:val="(%1)"/>
      <w:legacy w:legacy="1" w:legacySpace="0" w:legacyIndent="720"/>
      <w:lvlJc w:val="left"/>
      <w:pPr>
        <w:ind w:left="720" w:hanging="720"/>
      </w:pPr>
    </w:lvl>
  </w:abstractNum>
  <w:abstractNum w:abstractNumId="3">
    <w:nsid w:val="0F8D461E"/>
    <w:multiLevelType w:val="multilevel"/>
    <w:tmpl w:val="AC526BA8"/>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12DF202E"/>
    <w:multiLevelType w:val="hybridMultilevel"/>
    <w:tmpl w:val="06EABF5C"/>
    <w:lvl w:ilvl="0" w:tplc="FDAC5272">
      <w:start w:val="1"/>
      <w:numFmt w:val="decimal"/>
      <w:lvlText w:val="%1."/>
      <w:lvlJc w:val="left"/>
      <w:pPr>
        <w:tabs>
          <w:tab w:val="num" w:pos="360"/>
        </w:tabs>
        <w:ind w:left="360" w:hanging="360"/>
      </w:pPr>
    </w:lvl>
    <w:lvl w:ilvl="1" w:tplc="B7D01864">
      <w:start w:val="1"/>
      <w:numFmt w:val="lowerLetter"/>
      <w:lvlText w:val="%2."/>
      <w:lvlJc w:val="left"/>
      <w:pPr>
        <w:tabs>
          <w:tab w:val="num" w:pos="1440"/>
        </w:tabs>
        <w:ind w:left="1440" w:hanging="360"/>
      </w:pPr>
      <w:rPr>
        <w:rFonts w:ascii="Times New Roman" w:hAnsi="Times New Roman" w:hint="default"/>
        <w:b w:val="0"/>
        <w:i w:val="0"/>
        <w:sz w:val="20"/>
        <w:szCs w:val="2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C075D70"/>
    <w:multiLevelType w:val="hybridMultilevel"/>
    <w:tmpl w:val="62085650"/>
    <w:lvl w:ilvl="0" w:tplc="5538DB4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2375CFF"/>
    <w:multiLevelType w:val="hybridMultilevel"/>
    <w:tmpl w:val="BB1A6592"/>
    <w:lvl w:ilvl="0" w:tplc="A6348396">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nsid w:val="28934828"/>
    <w:multiLevelType w:val="hybridMultilevel"/>
    <w:tmpl w:val="8594E102"/>
    <w:lvl w:ilvl="0" w:tplc="9D8A1D34">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2B447B50"/>
    <w:multiLevelType w:val="hybridMultilevel"/>
    <w:tmpl w:val="FE7EEB44"/>
    <w:lvl w:ilvl="0" w:tplc="FDAC5272">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2C3C40BF"/>
    <w:multiLevelType w:val="multilevel"/>
    <w:tmpl w:val="AC526BA8"/>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317C2878"/>
    <w:multiLevelType w:val="hybridMultilevel"/>
    <w:tmpl w:val="6284DEF6"/>
    <w:lvl w:ilvl="0" w:tplc="5538DB4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32E955E5"/>
    <w:multiLevelType w:val="singleLevel"/>
    <w:tmpl w:val="FDAC5272"/>
    <w:lvl w:ilvl="0">
      <w:start w:val="1"/>
      <w:numFmt w:val="decimal"/>
      <w:lvlText w:val="%1."/>
      <w:lvlJc w:val="left"/>
      <w:pPr>
        <w:tabs>
          <w:tab w:val="num" w:pos="360"/>
        </w:tabs>
        <w:ind w:left="360" w:hanging="360"/>
      </w:pPr>
    </w:lvl>
  </w:abstractNum>
  <w:abstractNum w:abstractNumId="12">
    <w:nsid w:val="3B032BF1"/>
    <w:multiLevelType w:val="singleLevel"/>
    <w:tmpl w:val="95BCCBAC"/>
    <w:lvl w:ilvl="0">
      <w:start w:val="1"/>
      <w:numFmt w:val="decimal"/>
      <w:lvlText w:val="(%1)"/>
      <w:legacy w:legacy="1" w:legacySpace="0" w:legacyIndent="720"/>
      <w:lvlJc w:val="left"/>
      <w:pPr>
        <w:ind w:left="720" w:hanging="720"/>
      </w:pPr>
    </w:lvl>
  </w:abstractNum>
  <w:abstractNum w:abstractNumId="13">
    <w:nsid w:val="3BA27005"/>
    <w:multiLevelType w:val="singleLevel"/>
    <w:tmpl w:val="0409000F"/>
    <w:lvl w:ilvl="0">
      <w:start w:val="1"/>
      <w:numFmt w:val="decimal"/>
      <w:lvlText w:val="%1."/>
      <w:lvlJc w:val="left"/>
      <w:pPr>
        <w:tabs>
          <w:tab w:val="num" w:pos="360"/>
        </w:tabs>
        <w:ind w:left="360" w:hanging="360"/>
      </w:pPr>
    </w:lvl>
  </w:abstractNum>
  <w:abstractNum w:abstractNumId="14">
    <w:nsid w:val="3FE609C3"/>
    <w:multiLevelType w:val="singleLevel"/>
    <w:tmpl w:val="F1A85D9A"/>
    <w:lvl w:ilvl="0">
      <w:start w:val="1"/>
      <w:numFmt w:val="decimal"/>
      <w:lvlText w:val="(%1)"/>
      <w:legacy w:legacy="1" w:legacySpace="0" w:legacyIndent="720"/>
      <w:lvlJc w:val="left"/>
      <w:pPr>
        <w:ind w:left="720" w:hanging="720"/>
      </w:pPr>
    </w:lvl>
  </w:abstractNum>
  <w:abstractNum w:abstractNumId="15">
    <w:nsid w:val="405F2C4B"/>
    <w:multiLevelType w:val="singleLevel"/>
    <w:tmpl w:val="F1A85D9A"/>
    <w:lvl w:ilvl="0">
      <w:start w:val="1"/>
      <w:numFmt w:val="decimal"/>
      <w:lvlText w:val="(%1)"/>
      <w:legacy w:legacy="1" w:legacySpace="0" w:legacyIndent="720"/>
      <w:lvlJc w:val="left"/>
      <w:pPr>
        <w:ind w:left="720" w:hanging="720"/>
      </w:pPr>
    </w:lvl>
  </w:abstractNum>
  <w:abstractNum w:abstractNumId="16">
    <w:nsid w:val="41051669"/>
    <w:multiLevelType w:val="singleLevel"/>
    <w:tmpl w:val="F1A85D9A"/>
    <w:lvl w:ilvl="0">
      <w:start w:val="1"/>
      <w:numFmt w:val="decimal"/>
      <w:lvlText w:val="(%1)"/>
      <w:legacy w:legacy="1" w:legacySpace="0" w:legacyIndent="720"/>
      <w:lvlJc w:val="left"/>
      <w:pPr>
        <w:ind w:left="720" w:hanging="720"/>
      </w:pPr>
    </w:lvl>
  </w:abstractNum>
  <w:abstractNum w:abstractNumId="17">
    <w:nsid w:val="44617DFF"/>
    <w:multiLevelType w:val="singleLevel"/>
    <w:tmpl w:val="F1A85D9A"/>
    <w:lvl w:ilvl="0">
      <w:start w:val="1"/>
      <w:numFmt w:val="decimal"/>
      <w:lvlText w:val="(%1)"/>
      <w:legacy w:legacy="1" w:legacySpace="0" w:legacyIndent="720"/>
      <w:lvlJc w:val="left"/>
      <w:pPr>
        <w:ind w:left="720" w:hanging="720"/>
      </w:pPr>
    </w:lvl>
  </w:abstractNum>
  <w:abstractNum w:abstractNumId="18">
    <w:nsid w:val="45A51284"/>
    <w:multiLevelType w:val="singleLevel"/>
    <w:tmpl w:val="F1A85D9A"/>
    <w:lvl w:ilvl="0">
      <w:start w:val="1"/>
      <w:numFmt w:val="decimal"/>
      <w:lvlText w:val="(%1)"/>
      <w:legacy w:legacy="1" w:legacySpace="0" w:legacyIndent="720"/>
      <w:lvlJc w:val="left"/>
      <w:pPr>
        <w:ind w:left="720" w:hanging="720"/>
      </w:pPr>
    </w:lvl>
  </w:abstractNum>
  <w:abstractNum w:abstractNumId="19">
    <w:nsid w:val="4E39370D"/>
    <w:multiLevelType w:val="hybridMultilevel"/>
    <w:tmpl w:val="46906B38"/>
    <w:lvl w:ilvl="0" w:tplc="FDAC5272">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1E21541"/>
    <w:multiLevelType w:val="hybridMultilevel"/>
    <w:tmpl w:val="088C63CA"/>
    <w:lvl w:ilvl="0" w:tplc="8A4290C0">
      <w:start w:val="1"/>
      <w:numFmt w:val="lowerLetter"/>
      <w:lvlText w:val="%1."/>
      <w:lvlJc w:val="left"/>
      <w:pPr>
        <w:tabs>
          <w:tab w:val="num" w:pos="720"/>
        </w:tabs>
        <w:ind w:left="720" w:hanging="360"/>
      </w:pPr>
      <w:rPr>
        <w:rFonts w:hint="default"/>
      </w:rPr>
    </w:lvl>
    <w:lvl w:ilvl="1" w:tplc="60B6903E">
      <w:start w:val="1"/>
      <w:numFmt w:val="decimal"/>
      <w:lvlText w:val="%2)"/>
      <w:lvlJc w:val="left"/>
      <w:pPr>
        <w:tabs>
          <w:tab w:val="num" w:pos="1080"/>
        </w:tabs>
        <w:ind w:left="108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54F802BC"/>
    <w:multiLevelType w:val="singleLevel"/>
    <w:tmpl w:val="FFE823E8"/>
    <w:lvl w:ilvl="0">
      <w:start w:val="1"/>
      <w:numFmt w:val="decimal"/>
      <w:lvlText w:val="%1."/>
      <w:lvlJc w:val="left"/>
      <w:pPr>
        <w:tabs>
          <w:tab w:val="num" w:pos="360"/>
        </w:tabs>
        <w:ind w:left="360" w:hanging="360"/>
      </w:pPr>
      <w:rPr>
        <w:sz w:val="22"/>
        <w:szCs w:val="22"/>
      </w:rPr>
    </w:lvl>
  </w:abstractNum>
  <w:abstractNum w:abstractNumId="22">
    <w:nsid w:val="56745E92"/>
    <w:multiLevelType w:val="singleLevel"/>
    <w:tmpl w:val="F1A85D9A"/>
    <w:lvl w:ilvl="0">
      <w:start w:val="1"/>
      <w:numFmt w:val="decimal"/>
      <w:lvlText w:val="(%1)"/>
      <w:legacy w:legacy="1" w:legacySpace="0" w:legacyIndent="720"/>
      <w:lvlJc w:val="left"/>
      <w:pPr>
        <w:ind w:left="720" w:hanging="720"/>
      </w:pPr>
    </w:lvl>
  </w:abstractNum>
  <w:abstractNum w:abstractNumId="23">
    <w:nsid w:val="5BB20722"/>
    <w:multiLevelType w:val="hybridMultilevel"/>
    <w:tmpl w:val="30E05FF6"/>
    <w:lvl w:ilvl="0" w:tplc="27A2D692">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CC3777C"/>
    <w:multiLevelType w:val="hybridMultilevel"/>
    <w:tmpl w:val="2B908C18"/>
    <w:lvl w:ilvl="0" w:tplc="FDAC5272">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5F06354A"/>
    <w:multiLevelType w:val="singleLevel"/>
    <w:tmpl w:val="F1A85D9A"/>
    <w:lvl w:ilvl="0">
      <w:start w:val="1"/>
      <w:numFmt w:val="decimal"/>
      <w:lvlText w:val="(%1)"/>
      <w:legacy w:legacy="1" w:legacySpace="0" w:legacyIndent="720"/>
      <w:lvlJc w:val="left"/>
      <w:pPr>
        <w:ind w:left="720" w:hanging="720"/>
      </w:pPr>
    </w:lvl>
  </w:abstractNum>
  <w:abstractNum w:abstractNumId="26">
    <w:nsid w:val="61245E1F"/>
    <w:multiLevelType w:val="hybridMultilevel"/>
    <w:tmpl w:val="2D384D7E"/>
    <w:lvl w:ilvl="0" w:tplc="9D8A1D34">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656F17A9"/>
    <w:multiLevelType w:val="hybridMultilevel"/>
    <w:tmpl w:val="6CDA7812"/>
    <w:lvl w:ilvl="0" w:tplc="27A2D692">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659601C9"/>
    <w:multiLevelType w:val="singleLevel"/>
    <w:tmpl w:val="F1A85D9A"/>
    <w:lvl w:ilvl="0">
      <w:start w:val="1"/>
      <w:numFmt w:val="decimal"/>
      <w:lvlText w:val="(%1)"/>
      <w:legacy w:legacy="1" w:legacySpace="0" w:legacyIndent="720"/>
      <w:lvlJc w:val="left"/>
      <w:pPr>
        <w:ind w:left="720" w:hanging="720"/>
      </w:pPr>
    </w:lvl>
  </w:abstractNum>
  <w:abstractNum w:abstractNumId="29">
    <w:nsid w:val="67840447"/>
    <w:multiLevelType w:val="hybridMultilevel"/>
    <w:tmpl w:val="AA249456"/>
    <w:lvl w:ilvl="0" w:tplc="FDAC5272">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687E69C8"/>
    <w:multiLevelType w:val="hybridMultilevel"/>
    <w:tmpl w:val="07802542"/>
    <w:lvl w:ilvl="0" w:tplc="9D8A1D34">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6B2777AF"/>
    <w:multiLevelType w:val="hybridMultilevel"/>
    <w:tmpl w:val="92A4334A"/>
    <w:lvl w:ilvl="0" w:tplc="72CEAFDC">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72BE2F63"/>
    <w:multiLevelType w:val="hybridMultilevel"/>
    <w:tmpl w:val="5B22B5F0"/>
    <w:lvl w:ilvl="0" w:tplc="3AAC419A">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74053F58"/>
    <w:multiLevelType w:val="hybridMultilevel"/>
    <w:tmpl w:val="A574BDA2"/>
    <w:lvl w:ilvl="0" w:tplc="FDAC5272">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777518E2"/>
    <w:multiLevelType w:val="multilevel"/>
    <w:tmpl w:val="960CD06E"/>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nsid w:val="77D56C54"/>
    <w:multiLevelType w:val="singleLevel"/>
    <w:tmpl w:val="F1A85D9A"/>
    <w:lvl w:ilvl="0">
      <w:start w:val="1"/>
      <w:numFmt w:val="decimal"/>
      <w:lvlText w:val="(%1)"/>
      <w:legacy w:legacy="1" w:legacySpace="0" w:legacyIndent="720"/>
      <w:lvlJc w:val="left"/>
      <w:pPr>
        <w:ind w:left="720" w:hanging="720"/>
      </w:pPr>
    </w:lvl>
  </w:abstractNum>
  <w:abstractNum w:abstractNumId="36">
    <w:nsid w:val="77F07BA8"/>
    <w:multiLevelType w:val="singleLevel"/>
    <w:tmpl w:val="F1A85D9A"/>
    <w:lvl w:ilvl="0">
      <w:start w:val="1"/>
      <w:numFmt w:val="decimal"/>
      <w:lvlText w:val="(%1)"/>
      <w:legacy w:legacy="1" w:legacySpace="0" w:legacyIndent="720"/>
      <w:lvlJc w:val="left"/>
      <w:pPr>
        <w:ind w:left="720" w:hanging="720"/>
      </w:pPr>
    </w:lvl>
  </w:abstractNum>
  <w:abstractNum w:abstractNumId="37">
    <w:nsid w:val="78633BCA"/>
    <w:multiLevelType w:val="singleLevel"/>
    <w:tmpl w:val="F1A85D9A"/>
    <w:lvl w:ilvl="0">
      <w:start w:val="1"/>
      <w:numFmt w:val="decimal"/>
      <w:lvlText w:val="(%1)"/>
      <w:legacy w:legacy="1" w:legacySpace="0" w:legacyIndent="720"/>
      <w:lvlJc w:val="left"/>
      <w:pPr>
        <w:ind w:left="720" w:hanging="720"/>
      </w:pPr>
    </w:lvl>
  </w:abstractNum>
  <w:abstractNum w:abstractNumId="38">
    <w:nsid w:val="7B623727"/>
    <w:multiLevelType w:val="multilevel"/>
    <w:tmpl w:val="960CD06E"/>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nsid w:val="7B82042A"/>
    <w:multiLevelType w:val="singleLevel"/>
    <w:tmpl w:val="F1A85D9A"/>
    <w:lvl w:ilvl="0">
      <w:start w:val="1"/>
      <w:numFmt w:val="decimal"/>
      <w:lvlText w:val="(%1)"/>
      <w:legacy w:legacy="1" w:legacySpace="0" w:legacyIndent="720"/>
      <w:lvlJc w:val="left"/>
      <w:pPr>
        <w:ind w:left="720" w:hanging="720"/>
      </w:pPr>
    </w:lvl>
  </w:abstractNum>
  <w:num w:numId="1">
    <w:abstractNumId w:val="0"/>
  </w:num>
  <w:num w:numId="2">
    <w:abstractNumId w:val="21"/>
  </w:num>
  <w:num w:numId="3">
    <w:abstractNumId w:val="12"/>
  </w:num>
  <w:num w:numId="4">
    <w:abstractNumId w:val="2"/>
  </w:num>
  <w:num w:numId="5">
    <w:abstractNumId w:val="13"/>
  </w:num>
  <w:num w:numId="6">
    <w:abstractNumId w:val="30"/>
  </w:num>
  <w:num w:numId="7">
    <w:abstractNumId w:val="19"/>
  </w:num>
  <w:num w:numId="8">
    <w:abstractNumId w:val="29"/>
  </w:num>
  <w:num w:numId="9">
    <w:abstractNumId w:val="16"/>
  </w:num>
  <w:num w:numId="10">
    <w:abstractNumId w:val="36"/>
  </w:num>
  <w:num w:numId="11">
    <w:abstractNumId w:val="14"/>
  </w:num>
  <w:num w:numId="12">
    <w:abstractNumId w:val="22"/>
  </w:num>
  <w:num w:numId="13">
    <w:abstractNumId w:val="18"/>
  </w:num>
  <w:num w:numId="14">
    <w:abstractNumId w:val="28"/>
  </w:num>
  <w:num w:numId="15">
    <w:abstractNumId w:val="15"/>
  </w:num>
  <w:num w:numId="16">
    <w:abstractNumId w:val="35"/>
  </w:num>
  <w:num w:numId="17">
    <w:abstractNumId w:val="17"/>
  </w:num>
  <w:num w:numId="18">
    <w:abstractNumId w:val="25"/>
  </w:num>
  <w:num w:numId="19">
    <w:abstractNumId w:val="1"/>
  </w:num>
  <w:num w:numId="20">
    <w:abstractNumId w:val="6"/>
  </w:num>
  <w:num w:numId="21">
    <w:abstractNumId w:val="34"/>
  </w:num>
  <w:num w:numId="22">
    <w:abstractNumId w:val="23"/>
  </w:num>
  <w:num w:numId="23">
    <w:abstractNumId w:val="24"/>
  </w:num>
  <w:num w:numId="24">
    <w:abstractNumId w:val="38"/>
  </w:num>
  <w:num w:numId="25">
    <w:abstractNumId w:val="26"/>
  </w:num>
  <w:num w:numId="26">
    <w:abstractNumId w:val="3"/>
  </w:num>
  <w:num w:numId="27">
    <w:abstractNumId w:val="7"/>
  </w:num>
  <w:num w:numId="28">
    <w:abstractNumId w:val="4"/>
  </w:num>
  <w:num w:numId="29">
    <w:abstractNumId w:val="31"/>
  </w:num>
  <w:num w:numId="30">
    <w:abstractNumId w:val="33"/>
  </w:num>
  <w:num w:numId="31">
    <w:abstractNumId w:val="8"/>
  </w:num>
  <w:num w:numId="32">
    <w:abstractNumId w:val="20"/>
  </w:num>
  <w:num w:numId="33">
    <w:abstractNumId w:val="9"/>
  </w:num>
  <w:num w:numId="34">
    <w:abstractNumId w:val="27"/>
  </w:num>
  <w:num w:numId="35">
    <w:abstractNumId w:val="39"/>
  </w:num>
  <w:num w:numId="36">
    <w:abstractNumId w:val="11"/>
  </w:num>
  <w:num w:numId="37">
    <w:abstractNumId w:val="37"/>
  </w:num>
  <w:num w:numId="38">
    <w:abstractNumId w:val="32"/>
  </w:num>
  <w:num w:numId="39">
    <w:abstractNumId w:val="10"/>
  </w:num>
  <w:num w:numId="40">
    <w:abstractNumId w:val="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isplayHorizontalDrawingGridEvery w:val="0"/>
  <w:displayVerticalDrawingGridEvery w:val="0"/>
  <w:doNotUseMarginsForDrawingGridOrigin/>
  <w:noPunctuationKerning/>
  <w:characterSpacingControl w:val="doNotCompress"/>
  <w:hdrShapeDefaults>
    <o:shapedefaults v:ext="edit" spidmax="210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3CC3"/>
    <w:rsid w:val="00004233"/>
    <w:rsid w:val="0001163D"/>
    <w:rsid w:val="00020FDC"/>
    <w:rsid w:val="00037214"/>
    <w:rsid w:val="000426C3"/>
    <w:rsid w:val="00043395"/>
    <w:rsid w:val="000472DA"/>
    <w:rsid w:val="00047F18"/>
    <w:rsid w:val="00060A59"/>
    <w:rsid w:val="00063CC3"/>
    <w:rsid w:val="00077826"/>
    <w:rsid w:val="00095C1D"/>
    <w:rsid w:val="00097A5C"/>
    <w:rsid w:val="000A60F6"/>
    <w:rsid w:val="000C08BB"/>
    <w:rsid w:val="000C18E0"/>
    <w:rsid w:val="000C5035"/>
    <w:rsid w:val="000D049E"/>
    <w:rsid w:val="000D73E7"/>
    <w:rsid w:val="001023C1"/>
    <w:rsid w:val="00111D4B"/>
    <w:rsid w:val="001132F2"/>
    <w:rsid w:val="001172BB"/>
    <w:rsid w:val="0012388F"/>
    <w:rsid w:val="00126FC2"/>
    <w:rsid w:val="00146356"/>
    <w:rsid w:val="0016219E"/>
    <w:rsid w:val="00165490"/>
    <w:rsid w:val="00165DE3"/>
    <w:rsid w:val="00177502"/>
    <w:rsid w:val="00193EC2"/>
    <w:rsid w:val="001C266B"/>
    <w:rsid w:val="001C599F"/>
    <w:rsid w:val="001D57D1"/>
    <w:rsid w:val="001E6B3A"/>
    <w:rsid w:val="001E7533"/>
    <w:rsid w:val="001F2FAB"/>
    <w:rsid w:val="002020BB"/>
    <w:rsid w:val="002052A1"/>
    <w:rsid w:val="00214B55"/>
    <w:rsid w:val="00220186"/>
    <w:rsid w:val="0022330B"/>
    <w:rsid w:val="00257AFE"/>
    <w:rsid w:val="002671D1"/>
    <w:rsid w:val="0028030C"/>
    <w:rsid w:val="00297CCE"/>
    <w:rsid w:val="002A1F91"/>
    <w:rsid w:val="002B4E5A"/>
    <w:rsid w:val="002B6EBA"/>
    <w:rsid w:val="002C1D42"/>
    <w:rsid w:val="002C69ED"/>
    <w:rsid w:val="002D190E"/>
    <w:rsid w:val="002D61FF"/>
    <w:rsid w:val="002F26DB"/>
    <w:rsid w:val="00310542"/>
    <w:rsid w:val="003118A1"/>
    <w:rsid w:val="00313AF0"/>
    <w:rsid w:val="00317A43"/>
    <w:rsid w:val="003438F1"/>
    <w:rsid w:val="003542D1"/>
    <w:rsid w:val="00361A0F"/>
    <w:rsid w:val="00361A96"/>
    <w:rsid w:val="00373029"/>
    <w:rsid w:val="0037673D"/>
    <w:rsid w:val="00382AAB"/>
    <w:rsid w:val="003A04EE"/>
    <w:rsid w:val="003A5B11"/>
    <w:rsid w:val="003A6D67"/>
    <w:rsid w:val="003D11F0"/>
    <w:rsid w:val="003D32B2"/>
    <w:rsid w:val="003E05D9"/>
    <w:rsid w:val="003E2EFF"/>
    <w:rsid w:val="003F3906"/>
    <w:rsid w:val="003F5713"/>
    <w:rsid w:val="00404911"/>
    <w:rsid w:val="00411D72"/>
    <w:rsid w:val="00414587"/>
    <w:rsid w:val="004231AB"/>
    <w:rsid w:val="00433E4E"/>
    <w:rsid w:val="004341A2"/>
    <w:rsid w:val="00451E41"/>
    <w:rsid w:val="00474734"/>
    <w:rsid w:val="004822A4"/>
    <w:rsid w:val="00482413"/>
    <w:rsid w:val="004B5FE3"/>
    <w:rsid w:val="004C73A6"/>
    <w:rsid w:val="004D0655"/>
    <w:rsid w:val="004D1D87"/>
    <w:rsid w:val="004E68CF"/>
    <w:rsid w:val="00513B90"/>
    <w:rsid w:val="00517142"/>
    <w:rsid w:val="00523113"/>
    <w:rsid w:val="00532038"/>
    <w:rsid w:val="00532E8A"/>
    <w:rsid w:val="0053752F"/>
    <w:rsid w:val="005426AC"/>
    <w:rsid w:val="0056141A"/>
    <w:rsid w:val="00575D49"/>
    <w:rsid w:val="005942CC"/>
    <w:rsid w:val="00596E68"/>
    <w:rsid w:val="00597D5C"/>
    <w:rsid w:val="005C34DB"/>
    <w:rsid w:val="005C4B0B"/>
    <w:rsid w:val="005D1D2B"/>
    <w:rsid w:val="005D64CF"/>
    <w:rsid w:val="005D7B56"/>
    <w:rsid w:val="005E5215"/>
    <w:rsid w:val="005E55EC"/>
    <w:rsid w:val="005F5435"/>
    <w:rsid w:val="00600FA1"/>
    <w:rsid w:val="00611875"/>
    <w:rsid w:val="00617435"/>
    <w:rsid w:val="0062158B"/>
    <w:rsid w:val="006221A6"/>
    <w:rsid w:val="00626CE7"/>
    <w:rsid w:val="006307E9"/>
    <w:rsid w:val="00636130"/>
    <w:rsid w:val="00636146"/>
    <w:rsid w:val="00641EF9"/>
    <w:rsid w:val="00644BE1"/>
    <w:rsid w:val="00647705"/>
    <w:rsid w:val="00652D24"/>
    <w:rsid w:val="00681E10"/>
    <w:rsid w:val="006A302D"/>
    <w:rsid w:val="006B4D6D"/>
    <w:rsid w:val="006B7B0E"/>
    <w:rsid w:val="006C7769"/>
    <w:rsid w:val="006D2426"/>
    <w:rsid w:val="006D65BF"/>
    <w:rsid w:val="006D6C4B"/>
    <w:rsid w:val="006D7FD6"/>
    <w:rsid w:val="006E1647"/>
    <w:rsid w:val="006E2AEF"/>
    <w:rsid w:val="006E432F"/>
    <w:rsid w:val="00701347"/>
    <w:rsid w:val="0071064C"/>
    <w:rsid w:val="00713747"/>
    <w:rsid w:val="00714983"/>
    <w:rsid w:val="00725EF3"/>
    <w:rsid w:val="00741C01"/>
    <w:rsid w:val="00744DD9"/>
    <w:rsid w:val="00747DBE"/>
    <w:rsid w:val="00756CE8"/>
    <w:rsid w:val="007578FD"/>
    <w:rsid w:val="007700A1"/>
    <w:rsid w:val="00773EAB"/>
    <w:rsid w:val="00780303"/>
    <w:rsid w:val="007B0689"/>
    <w:rsid w:val="007C3357"/>
    <w:rsid w:val="007D0157"/>
    <w:rsid w:val="007D5FBD"/>
    <w:rsid w:val="007D6B57"/>
    <w:rsid w:val="007E02E2"/>
    <w:rsid w:val="007F5A10"/>
    <w:rsid w:val="008058D4"/>
    <w:rsid w:val="00811291"/>
    <w:rsid w:val="00845DA5"/>
    <w:rsid w:val="008461DC"/>
    <w:rsid w:val="008470DF"/>
    <w:rsid w:val="00865E66"/>
    <w:rsid w:val="00873143"/>
    <w:rsid w:val="00877418"/>
    <w:rsid w:val="008831FE"/>
    <w:rsid w:val="00886997"/>
    <w:rsid w:val="008A502D"/>
    <w:rsid w:val="008B372A"/>
    <w:rsid w:val="008B7B1F"/>
    <w:rsid w:val="008E3E31"/>
    <w:rsid w:val="008F02D5"/>
    <w:rsid w:val="008F1DBB"/>
    <w:rsid w:val="00925934"/>
    <w:rsid w:val="0092729C"/>
    <w:rsid w:val="00943FB5"/>
    <w:rsid w:val="00947ED7"/>
    <w:rsid w:val="0096150F"/>
    <w:rsid w:val="009706F6"/>
    <w:rsid w:val="00974F2F"/>
    <w:rsid w:val="00990C6A"/>
    <w:rsid w:val="009973B2"/>
    <w:rsid w:val="009C516A"/>
    <w:rsid w:val="009C56BB"/>
    <w:rsid w:val="009F64AA"/>
    <w:rsid w:val="009F7DE3"/>
    <w:rsid w:val="00A0593B"/>
    <w:rsid w:val="00A15548"/>
    <w:rsid w:val="00A2373B"/>
    <w:rsid w:val="00A41595"/>
    <w:rsid w:val="00A54553"/>
    <w:rsid w:val="00A70276"/>
    <w:rsid w:val="00A97FC9"/>
    <w:rsid w:val="00AA1F8E"/>
    <w:rsid w:val="00AC66EA"/>
    <w:rsid w:val="00B03EEA"/>
    <w:rsid w:val="00B11412"/>
    <w:rsid w:val="00B161AA"/>
    <w:rsid w:val="00B37EF7"/>
    <w:rsid w:val="00B4154B"/>
    <w:rsid w:val="00B41709"/>
    <w:rsid w:val="00B428F5"/>
    <w:rsid w:val="00B56CB8"/>
    <w:rsid w:val="00B73C4D"/>
    <w:rsid w:val="00B80B49"/>
    <w:rsid w:val="00B96AE7"/>
    <w:rsid w:val="00B970C5"/>
    <w:rsid w:val="00BB0844"/>
    <w:rsid w:val="00BC4B6E"/>
    <w:rsid w:val="00BC6A1F"/>
    <w:rsid w:val="00BF5B31"/>
    <w:rsid w:val="00C00867"/>
    <w:rsid w:val="00C200AB"/>
    <w:rsid w:val="00C32D0A"/>
    <w:rsid w:val="00C337E6"/>
    <w:rsid w:val="00C36C8B"/>
    <w:rsid w:val="00C45E43"/>
    <w:rsid w:val="00C7161F"/>
    <w:rsid w:val="00C71A03"/>
    <w:rsid w:val="00C90F74"/>
    <w:rsid w:val="00CA1EDE"/>
    <w:rsid w:val="00CC1AA0"/>
    <w:rsid w:val="00CC4A36"/>
    <w:rsid w:val="00CE74DE"/>
    <w:rsid w:val="00CF0207"/>
    <w:rsid w:val="00CF7632"/>
    <w:rsid w:val="00D12387"/>
    <w:rsid w:val="00D307F1"/>
    <w:rsid w:val="00D35243"/>
    <w:rsid w:val="00D3563C"/>
    <w:rsid w:val="00D36C4B"/>
    <w:rsid w:val="00D36DBC"/>
    <w:rsid w:val="00D44E2C"/>
    <w:rsid w:val="00D45AB7"/>
    <w:rsid w:val="00D53DB7"/>
    <w:rsid w:val="00D5552E"/>
    <w:rsid w:val="00D65281"/>
    <w:rsid w:val="00D9014C"/>
    <w:rsid w:val="00DA1926"/>
    <w:rsid w:val="00DA6843"/>
    <w:rsid w:val="00DB6FAF"/>
    <w:rsid w:val="00DD2A09"/>
    <w:rsid w:val="00DE3332"/>
    <w:rsid w:val="00E01210"/>
    <w:rsid w:val="00E04817"/>
    <w:rsid w:val="00E130E6"/>
    <w:rsid w:val="00E22D05"/>
    <w:rsid w:val="00E24E83"/>
    <w:rsid w:val="00E266FC"/>
    <w:rsid w:val="00E267AB"/>
    <w:rsid w:val="00E4493B"/>
    <w:rsid w:val="00E521E8"/>
    <w:rsid w:val="00E668AF"/>
    <w:rsid w:val="00E83FBF"/>
    <w:rsid w:val="00EA47D7"/>
    <w:rsid w:val="00EB066B"/>
    <w:rsid w:val="00EB7033"/>
    <w:rsid w:val="00EC0869"/>
    <w:rsid w:val="00EC43B6"/>
    <w:rsid w:val="00ED2609"/>
    <w:rsid w:val="00ED369A"/>
    <w:rsid w:val="00ED57F9"/>
    <w:rsid w:val="00EE24EB"/>
    <w:rsid w:val="00EE5F1A"/>
    <w:rsid w:val="00EF14FD"/>
    <w:rsid w:val="00EF75D0"/>
    <w:rsid w:val="00F06E7D"/>
    <w:rsid w:val="00F1189B"/>
    <w:rsid w:val="00F165C3"/>
    <w:rsid w:val="00F21526"/>
    <w:rsid w:val="00F26592"/>
    <w:rsid w:val="00F324EB"/>
    <w:rsid w:val="00F42E96"/>
    <w:rsid w:val="00F50BAD"/>
    <w:rsid w:val="00F61978"/>
    <w:rsid w:val="00FC67AA"/>
    <w:rsid w:val="00FD0D32"/>
    <w:rsid w:val="00FD2450"/>
    <w:rsid w:val="00FD2837"/>
    <w:rsid w:val="00FD2F3D"/>
    <w:rsid w:val="00FD475D"/>
    <w:rsid w:val="00FE3204"/>
    <w:rsid w:val="00FE51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00"/>
    <o:shapelayout v:ext="edit">
      <o:idmap v:ext="edit" data="1"/>
    </o:shapelayout>
  </w:shapeDefaults>
  <w:decimalSymbol w:val="."/>
  <w:listSeparator w:val=","/>
  <w14:docId w14:val="7188AED2"/>
  <w15:docId w15:val="{56593C19-8235-4DCD-99A9-E3943EFB7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07F1"/>
  </w:style>
  <w:style w:type="paragraph" w:styleId="Heading1">
    <w:name w:val="heading 1"/>
    <w:basedOn w:val="Normal"/>
    <w:next w:val="Normal"/>
    <w:qFormat/>
    <w:rsid w:val="00D307F1"/>
    <w:pPr>
      <w:keepNext/>
      <w:numPr>
        <w:numId w:val="1"/>
      </w:numPr>
      <w:spacing w:before="240" w:after="60"/>
      <w:outlineLvl w:val="0"/>
    </w:pPr>
    <w:rPr>
      <w:rFonts w:ascii="Arial" w:hAnsi="Arial"/>
      <w:b/>
      <w:kern w:val="28"/>
      <w:sz w:val="28"/>
    </w:rPr>
  </w:style>
  <w:style w:type="paragraph" w:styleId="Heading2">
    <w:name w:val="heading 2"/>
    <w:basedOn w:val="Normal"/>
    <w:next w:val="Normal"/>
    <w:qFormat/>
    <w:rsid w:val="00D307F1"/>
    <w:pPr>
      <w:keepNext/>
      <w:numPr>
        <w:ilvl w:val="1"/>
        <w:numId w:val="1"/>
      </w:numPr>
      <w:spacing w:before="240" w:after="60"/>
      <w:outlineLvl w:val="1"/>
    </w:pPr>
    <w:rPr>
      <w:rFonts w:ascii="Arial" w:hAnsi="Arial"/>
      <w:b/>
      <w:i/>
      <w:sz w:val="24"/>
    </w:rPr>
  </w:style>
  <w:style w:type="paragraph" w:styleId="Heading3">
    <w:name w:val="heading 3"/>
    <w:basedOn w:val="Normal"/>
    <w:next w:val="Normal"/>
    <w:qFormat/>
    <w:rsid w:val="00D307F1"/>
    <w:pPr>
      <w:keepNext/>
      <w:numPr>
        <w:ilvl w:val="2"/>
        <w:numId w:val="1"/>
      </w:numPr>
      <w:spacing w:before="240" w:after="60"/>
      <w:outlineLvl w:val="2"/>
    </w:pPr>
    <w:rPr>
      <w:b/>
      <w:sz w:val="24"/>
    </w:rPr>
  </w:style>
  <w:style w:type="paragraph" w:styleId="Heading4">
    <w:name w:val="heading 4"/>
    <w:basedOn w:val="Normal"/>
    <w:next w:val="Normal"/>
    <w:qFormat/>
    <w:rsid w:val="00D307F1"/>
    <w:pPr>
      <w:keepNext/>
      <w:numPr>
        <w:ilvl w:val="3"/>
        <w:numId w:val="1"/>
      </w:numPr>
      <w:spacing w:before="240" w:after="60"/>
      <w:outlineLvl w:val="3"/>
    </w:pPr>
    <w:rPr>
      <w:b/>
      <w:i/>
      <w:sz w:val="24"/>
    </w:rPr>
  </w:style>
  <w:style w:type="paragraph" w:styleId="Heading5">
    <w:name w:val="heading 5"/>
    <w:basedOn w:val="Normal"/>
    <w:next w:val="Normal"/>
    <w:qFormat/>
    <w:rsid w:val="00D307F1"/>
    <w:pPr>
      <w:numPr>
        <w:ilvl w:val="4"/>
        <w:numId w:val="1"/>
      </w:numPr>
      <w:spacing w:before="240" w:after="60"/>
      <w:outlineLvl w:val="4"/>
    </w:pPr>
    <w:rPr>
      <w:rFonts w:ascii="Arial" w:hAnsi="Arial"/>
      <w:sz w:val="22"/>
    </w:rPr>
  </w:style>
  <w:style w:type="paragraph" w:styleId="Heading6">
    <w:name w:val="heading 6"/>
    <w:basedOn w:val="Normal"/>
    <w:next w:val="Normal"/>
    <w:qFormat/>
    <w:rsid w:val="00D307F1"/>
    <w:pPr>
      <w:numPr>
        <w:ilvl w:val="5"/>
        <w:numId w:val="1"/>
      </w:numPr>
      <w:spacing w:before="240" w:after="60"/>
      <w:outlineLvl w:val="5"/>
    </w:pPr>
    <w:rPr>
      <w:rFonts w:ascii="Arial" w:hAnsi="Arial"/>
      <w:i/>
      <w:sz w:val="22"/>
    </w:rPr>
  </w:style>
  <w:style w:type="paragraph" w:styleId="Heading7">
    <w:name w:val="heading 7"/>
    <w:basedOn w:val="Normal"/>
    <w:next w:val="Normal"/>
    <w:qFormat/>
    <w:rsid w:val="00D307F1"/>
    <w:pPr>
      <w:numPr>
        <w:ilvl w:val="6"/>
        <w:numId w:val="1"/>
      </w:numPr>
      <w:spacing w:before="240" w:after="60"/>
      <w:outlineLvl w:val="6"/>
    </w:pPr>
    <w:rPr>
      <w:rFonts w:ascii="Arial" w:hAnsi="Arial"/>
    </w:rPr>
  </w:style>
  <w:style w:type="paragraph" w:styleId="Heading8">
    <w:name w:val="heading 8"/>
    <w:basedOn w:val="Normal"/>
    <w:next w:val="Normal"/>
    <w:qFormat/>
    <w:rsid w:val="00D307F1"/>
    <w:pPr>
      <w:numPr>
        <w:ilvl w:val="7"/>
        <w:numId w:val="1"/>
      </w:numPr>
      <w:spacing w:before="240" w:after="60"/>
      <w:outlineLvl w:val="7"/>
    </w:pPr>
    <w:rPr>
      <w:rFonts w:ascii="Arial" w:hAnsi="Arial"/>
      <w:i/>
    </w:rPr>
  </w:style>
  <w:style w:type="paragraph" w:styleId="Heading9">
    <w:name w:val="heading 9"/>
    <w:basedOn w:val="Normal"/>
    <w:next w:val="Normal"/>
    <w:qFormat/>
    <w:rsid w:val="00D307F1"/>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D307F1"/>
  </w:style>
  <w:style w:type="paragraph" w:customStyle="1" w:styleId="Style4">
    <w:name w:val="Style4"/>
    <w:next w:val="Normal"/>
    <w:rsid w:val="00D307F1"/>
    <w:rPr>
      <w:noProof/>
      <w:sz w:val="24"/>
    </w:rPr>
  </w:style>
  <w:style w:type="paragraph" w:styleId="BodyText">
    <w:name w:val="Body Text"/>
    <w:aliases w:val="SCA Body Text,SCA Body Text1,SCA Body Text2,SCA Body Text11"/>
    <w:basedOn w:val="Normal"/>
    <w:rsid w:val="00D307F1"/>
    <w:pPr>
      <w:spacing w:after="120"/>
    </w:pPr>
  </w:style>
  <w:style w:type="paragraph" w:styleId="Header">
    <w:name w:val="header"/>
    <w:basedOn w:val="Normal"/>
    <w:rsid w:val="00D307F1"/>
    <w:pPr>
      <w:tabs>
        <w:tab w:val="center" w:pos="4320"/>
        <w:tab w:val="right" w:pos="8640"/>
      </w:tabs>
    </w:pPr>
  </w:style>
  <w:style w:type="paragraph" w:styleId="Footer">
    <w:name w:val="footer"/>
    <w:basedOn w:val="Normal"/>
    <w:rsid w:val="00D307F1"/>
    <w:pPr>
      <w:tabs>
        <w:tab w:val="center" w:pos="4320"/>
        <w:tab w:val="right" w:pos="8640"/>
      </w:tabs>
    </w:pPr>
  </w:style>
  <w:style w:type="paragraph" w:styleId="Caption">
    <w:name w:val="caption"/>
    <w:basedOn w:val="Normal"/>
    <w:next w:val="Normal"/>
    <w:qFormat/>
    <w:rsid w:val="00D307F1"/>
    <w:pPr>
      <w:spacing w:before="360" w:after="120"/>
    </w:pPr>
    <w:rPr>
      <w:b/>
      <w:caps/>
      <w:sz w:val="22"/>
    </w:rPr>
  </w:style>
  <w:style w:type="paragraph" w:styleId="BodyText3">
    <w:name w:val="Body Text 3"/>
    <w:basedOn w:val="Normal"/>
    <w:rsid w:val="00D307F1"/>
    <w:pPr>
      <w:spacing w:after="120"/>
      <w:jc w:val="both"/>
    </w:pPr>
    <w:rPr>
      <w:sz w:val="22"/>
    </w:rPr>
  </w:style>
  <w:style w:type="paragraph" w:styleId="BodyTextIndent">
    <w:name w:val="Body Text Indent"/>
    <w:basedOn w:val="Normal"/>
    <w:rsid w:val="00D307F1"/>
    <w:pPr>
      <w:spacing w:after="120"/>
      <w:ind w:left="1440"/>
      <w:jc w:val="both"/>
    </w:pPr>
    <w:rPr>
      <w:sz w:val="22"/>
    </w:rPr>
  </w:style>
  <w:style w:type="paragraph" w:styleId="BodyTextIndent2">
    <w:name w:val="Body Text Indent 2"/>
    <w:basedOn w:val="Normal"/>
    <w:rsid w:val="00D307F1"/>
    <w:pPr>
      <w:suppressAutoHyphens/>
      <w:spacing w:after="120"/>
      <w:ind w:left="576"/>
      <w:jc w:val="both"/>
    </w:pPr>
    <w:rPr>
      <w:sz w:val="22"/>
    </w:rPr>
  </w:style>
  <w:style w:type="paragraph" w:styleId="BodyTextIndent3">
    <w:name w:val="Body Text Indent 3"/>
    <w:basedOn w:val="Normal"/>
    <w:rsid w:val="00D307F1"/>
    <w:pPr>
      <w:spacing w:after="120"/>
      <w:ind w:left="720"/>
      <w:jc w:val="both"/>
    </w:pPr>
    <w:rPr>
      <w:sz w:val="22"/>
    </w:rPr>
  </w:style>
  <w:style w:type="paragraph" w:styleId="BodyText2">
    <w:name w:val="Body Text 2"/>
    <w:basedOn w:val="Normal"/>
    <w:rsid w:val="00D307F1"/>
    <w:pPr>
      <w:spacing w:after="120"/>
    </w:pPr>
    <w:rPr>
      <w:sz w:val="22"/>
    </w:rPr>
  </w:style>
  <w:style w:type="character" w:styleId="Hyperlink">
    <w:name w:val="Hyperlink"/>
    <w:basedOn w:val="DefaultParagraphFont"/>
    <w:rsid w:val="001023C1"/>
    <w:rPr>
      <w:color w:val="0000FF"/>
      <w:u w:val="single"/>
    </w:rPr>
  </w:style>
  <w:style w:type="paragraph" w:styleId="BalloonText">
    <w:name w:val="Balloon Text"/>
    <w:basedOn w:val="Normal"/>
    <w:link w:val="BalloonTextChar"/>
    <w:rsid w:val="00F1189B"/>
    <w:rPr>
      <w:rFonts w:ascii="Tahoma" w:hAnsi="Tahoma" w:cs="Tahoma"/>
      <w:sz w:val="16"/>
      <w:szCs w:val="16"/>
    </w:rPr>
  </w:style>
  <w:style w:type="character" w:customStyle="1" w:styleId="BalloonTextChar">
    <w:name w:val="Balloon Text Char"/>
    <w:basedOn w:val="DefaultParagraphFont"/>
    <w:link w:val="BalloonText"/>
    <w:rsid w:val="00F1189B"/>
    <w:rPr>
      <w:rFonts w:ascii="Tahoma" w:hAnsi="Tahoma" w:cs="Tahoma"/>
      <w:sz w:val="16"/>
      <w:szCs w:val="16"/>
    </w:rPr>
  </w:style>
  <w:style w:type="paragraph" w:styleId="ListParagraph">
    <w:name w:val="List Paragraph"/>
    <w:basedOn w:val="Normal"/>
    <w:uiPriority w:val="34"/>
    <w:qFormat/>
    <w:rsid w:val="003E2EFF"/>
    <w:pPr>
      <w:ind w:left="720"/>
      <w:contextualSpacing/>
    </w:pPr>
  </w:style>
  <w:style w:type="character" w:styleId="CommentReference">
    <w:name w:val="annotation reference"/>
    <w:basedOn w:val="DefaultParagraphFont"/>
    <w:semiHidden/>
    <w:unhideWhenUsed/>
    <w:rsid w:val="00E22D05"/>
    <w:rPr>
      <w:sz w:val="16"/>
      <w:szCs w:val="16"/>
    </w:rPr>
  </w:style>
  <w:style w:type="paragraph" w:styleId="CommentText">
    <w:name w:val="annotation text"/>
    <w:basedOn w:val="Normal"/>
    <w:link w:val="CommentTextChar"/>
    <w:semiHidden/>
    <w:unhideWhenUsed/>
    <w:rsid w:val="00E22D05"/>
  </w:style>
  <w:style w:type="character" w:customStyle="1" w:styleId="CommentTextChar">
    <w:name w:val="Comment Text Char"/>
    <w:basedOn w:val="DefaultParagraphFont"/>
    <w:link w:val="CommentText"/>
    <w:semiHidden/>
    <w:rsid w:val="00E22D05"/>
  </w:style>
  <w:style w:type="paragraph" w:styleId="CommentSubject">
    <w:name w:val="annotation subject"/>
    <w:basedOn w:val="CommentText"/>
    <w:next w:val="CommentText"/>
    <w:link w:val="CommentSubjectChar"/>
    <w:semiHidden/>
    <w:unhideWhenUsed/>
    <w:rsid w:val="00E22D05"/>
    <w:rPr>
      <w:b/>
      <w:bCs/>
    </w:rPr>
  </w:style>
  <w:style w:type="character" w:customStyle="1" w:styleId="CommentSubjectChar">
    <w:name w:val="Comment Subject Char"/>
    <w:basedOn w:val="CommentTextChar"/>
    <w:link w:val="CommentSubject"/>
    <w:semiHidden/>
    <w:rsid w:val="00E22D0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8614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rdbishop@tecoenergy.com" TargetMode="External"/><Relationship Id="rId18" Type="http://schemas.openxmlformats.org/officeDocument/2006/relationships/hyperlink" Target="mailto:diana.csank@sierraclub.org" TargetMode="External"/><Relationship Id="rId26" Type="http://schemas.openxmlformats.org/officeDocument/2006/relationships/header" Target="header7.xml"/><Relationship Id="rId3" Type="http://schemas.openxmlformats.org/officeDocument/2006/relationships/styles" Target="styles.xml"/><Relationship Id="rId21" Type="http://schemas.openxmlformats.org/officeDocument/2006/relationships/hyperlink" Target="mailto:lynn.scearce@dep.state.fl.us" TargetMode="External"/><Relationship Id="rId34" Type="http://schemas.openxmlformats.org/officeDocument/2006/relationships/header" Target="header15.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mailto:justin.b.green@dep.state.fl.us" TargetMode="External"/><Relationship Id="rId25" Type="http://schemas.openxmlformats.org/officeDocument/2006/relationships/header" Target="header6.xml"/><Relationship Id="rId33" Type="http://schemas.openxmlformats.org/officeDocument/2006/relationships/header" Target="header14.xml"/><Relationship Id="rId2" Type="http://schemas.openxmlformats.org/officeDocument/2006/relationships/numbering" Target="numbering.xml"/><Relationship Id="rId16" Type="http://schemas.openxmlformats.org/officeDocument/2006/relationships/hyperlink" Target="mailto:lee@epchc.org" TargetMode="External"/><Relationship Id="rId20" Type="http://schemas.openxmlformats.org/officeDocument/2006/relationships/hyperlink" Target="mailto:ceron.heather@epa.gov" TargetMode="External"/><Relationship Id="rId29"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3.xml"/><Relationship Id="rId32" Type="http://schemas.openxmlformats.org/officeDocument/2006/relationships/header" Target="header13.xml"/><Relationship Id="rId5" Type="http://schemas.openxmlformats.org/officeDocument/2006/relationships/webSettings" Target="webSettings.xml"/><Relationship Id="rId15" Type="http://schemas.openxmlformats.org/officeDocument/2006/relationships/hyperlink" Target="mailto:ravelasco@tecoenergy.com" TargetMode="External"/><Relationship Id="rId23" Type="http://schemas.openxmlformats.org/officeDocument/2006/relationships/header" Target="header5.xml"/><Relationship Id="rId28" Type="http://schemas.openxmlformats.org/officeDocument/2006/relationships/header" Target="header9.xml"/><Relationship Id="rId36"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mailto:acoe@earthjustice.org" TargetMode="External"/><Relationship Id="rId31" Type="http://schemas.openxmlformats.org/officeDocument/2006/relationships/header" Target="header12.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btburrows@tecoenergy.com" TargetMode="External"/><Relationship Id="rId22" Type="http://schemas.openxmlformats.org/officeDocument/2006/relationships/header" Target="header4.xml"/><Relationship Id="rId27" Type="http://schemas.openxmlformats.org/officeDocument/2006/relationships/header" Target="header8.xml"/><Relationship Id="rId30" Type="http://schemas.openxmlformats.org/officeDocument/2006/relationships/header" Target="header11.xml"/><Relationship Id="rId35"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F11FE6-1D23-4FAE-94DB-6722267A6E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756</TotalTime>
  <Pages>7</Pages>
  <Words>2544</Words>
  <Characters>14658</Characters>
  <Application>Microsoft Office Word</Application>
  <DocSecurity>0</DocSecurity>
  <Lines>232</Lines>
  <Paragraphs>104</Paragraphs>
  <ScaleCrop>false</ScaleCrop>
  <HeadingPairs>
    <vt:vector size="2" baseType="variant">
      <vt:variant>
        <vt:lpstr>Title</vt:lpstr>
      </vt:variant>
      <vt:variant>
        <vt:i4>1</vt:i4>
      </vt:variant>
    </vt:vector>
  </HeadingPairs>
  <TitlesOfParts>
    <vt:vector size="1" baseType="lpstr">
      <vt:lpstr>Draft Permit</vt:lpstr>
    </vt:vector>
  </TitlesOfParts>
  <Manager>Trina Vielhauer</Manager>
  <Company>FDEP/DARM/BAR</Company>
  <LinksUpToDate>false</LinksUpToDate>
  <CharactersWithSpaces>17098</CharactersWithSpaces>
  <SharedDoc>false</SharedDoc>
  <HLinks>
    <vt:vector size="36" baseType="variant">
      <vt:variant>
        <vt:i4>655466</vt:i4>
      </vt:variant>
      <vt:variant>
        <vt:i4>15</vt:i4>
      </vt:variant>
      <vt:variant>
        <vt:i4>0</vt:i4>
      </vt:variant>
      <vt:variant>
        <vt:i4>5</vt:i4>
      </vt:variant>
      <vt:variant>
        <vt:lpwstr>mailto:arbara.friday@dep.state.fl.us</vt:lpwstr>
      </vt:variant>
      <vt:variant>
        <vt:lpwstr/>
      </vt:variant>
      <vt:variant>
        <vt:i4>7077899</vt:i4>
      </vt:variant>
      <vt:variant>
        <vt:i4>12</vt:i4>
      </vt:variant>
      <vt:variant>
        <vt:i4>0</vt:i4>
      </vt:variant>
      <vt:variant>
        <vt:i4>5</vt:i4>
      </vt:variant>
      <vt:variant>
        <vt:lpwstr>mailto:oquendo.ana@epa.gov</vt:lpwstr>
      </vt:variant>
      <vt:variant>
        <vt:lpwstr/>
      </vt:variant>
      <vt:variant>
        <vt:i4>1769579</vt:i4>
      </vt:variant>
      <vt:variant>
        <vt:i4>9</vt:i4>
      </vt:variant>
      <vt:variant>
        <vt:i4>0</vt:i4>
      </vt:variant>
      <vt:variant>
        <vt:i4>5</vt:i4>
      </vt:variant>
      <vt:variant>
        <vt:lpwstr>mailto:ceron.heather@epa.gov</vt:lpwstr>
      </vt:variant>
      <vt:variant>
        <vt:lpwstr/>
      </vt:variant>
      <vt:variant>
        <vt:i4>2752597</vt:i4>
      </vt:variant>
      <vt:variant>
        <vt:i4>6</vt:i4>
      </vt:variant>
      <vt:variant>
        <vt:i4>0</vt:i4>
      </vt:variant>
      <vt:variant>
        <vt:i4>5</vt:i4>
      </vt:variant>
      <vt:variant>
        <vt:lpwstr>mailto:forney.kathleen@epa.gov</vt:lpwstr>
      </vt:variant>
      <vt:variant>
        <vt:lpwstr/>
      </vt:variant>
      <vt:variant>
        <vt:i4>2883610</vt:i4>
      </vt:variant>
      <vt:variant>
        <vt:i4>3</vt:i4>
      </vt:variant>
      <vt:variant>
        <vt:i4>0</vt:i4>
      </vt:variant>
      <vt:variant>
        <vt:i4>5</vt:i4>
      </vt:variant>
      <vt:variant>
        <vt:lpwstr>mailto:aharvey@earthjustice.org</vt:lpwstr>
      </vt:variant>
      <vt:variant>
        <vt:lpwstr/>
      </vt:variant>
      <vt:variant>
        <vt:i4>5111845</vt:i4>
      </vt:variant>
      <vt:variant>
        <vt:i4>0</vt:i4>
      </vt:variant>
      <vt:variant>
        <vt:i4>0</vt:i4>
      </vt:variant>
      <vt:variant>
        <vt:i4>5</vt:i4>
      </vt:variant>
      <vt:variant>
        <vt:lpwstr>mailto:cindy.mulkey@dep.state.fl.us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Permit</dc:title>
  <dc:subject>Draft Permit</dc:subject>
  <dc:creator>Jeff Koerner</dc:creator>
  <cp:keywords/>
  <cp:lastModifiedBy>Read, David</cp:lastModifiedBy>
  <cp:revision>56</cp:revision>
  <cp:lastPrinted>2014-10-02T17:10:00Z</cp:lastPrinted>
  <dcterms:created xsi:type="dcterms:W3CDTF">2014-09-12T18:38:00Z</dcterms:created>
  <dcterms:modified xsi:type="dcterms:W3CDTF">2015-01-14T13:05:00Z</dcterms:modified>
</cp:coreProperties>
</file>